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63569D81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313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50E41" w:rsidRPr="00450E41">
        <w:rPr>
          <w:b/>
          <w:i/>
          <w:noProof/>
          <w:sz w:val="28"/>
        </w:rPr>
        <w:t>S5-242606</w:t>
      </w:r>
    </w:p>
    <w:p w14:paraId="0B3B6DDD" w14:textId="77777777" w:rsidR="001E4833" w:rsidRDefault="001E4833" w:rsidP="001E4833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7A00E64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B1ED3">
        <w:rPr>
          <w:rFonts w:ascii="Arial" w:hAnsi="Arial"/>
          <w:b/>
          <w:lang w:val="en-US"/>
        </w:rPr>
        <w:t xml:space="preserve">Discussion paper on </w:t>
      </w:r>
      <w:r w:rsidR="007A5EF8">
        <w:rPr>
          <w:rFonts w:ascii="Arial" w:hAnsi="Arial"/>
          <w:b/>
          <w:lang w:val="en-US"/>
        </w:rPr>
        <w:t xml:space="preserve">overview of </w:t>
      </w:r>
      <w:r w:rsidR="00CA329A">
        <w:rPr>
          <w:rFonts w:ascii="Arial" w:hAnsi="Arial"/>
          <w:b/>
          <w:lang w:val="en-US"/>
        </w:rPr>
        <w:t>aom specifications</w:t>
      </w:r>
    </w:p>
    <w:p w14:paraId="2C458A19" w14:textId="0B8B1F3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B1ED3">
        <w:rPr>
          <w:rFonts w:ascii="Arial" w:hAnsi="Arial" w:cs="Arial"/>
          <w:b/>
        </w:rPr>
        <w:t>Ericsson</w:t>
      </w:r>
      <w:r w:rsidR="00693628">
        <w:rPr>
          <w:rFonts w:ascii="Arial" w:hAnsi="Arial" w:cs="Arial"/>
          <w:b/>
        </w:rPr>
        <w:t>, Deutsche Telekom</w:t>
      </w:r>
    </w:p>
    <w:p w14:paraId="02CFB229" w14:textId="0A55BBD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3B9831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D3E3F">
        <w:rPr>
          <w:rFonts w:ascii="Arial" w:hAnsi="Arial"/>
          <w:b/>
        </w:rPr>
        <w:t>6.4.5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F4C5592" w14:textId="0872BEAA" w:rsidR="00460F1E" w:rsidRPr="00B53C9D" w:rsidRDefault="00C022E3" w:rsidP="00460F1E">
      <w:pPr>
        <w:pStyle w:val="Reference"/>
        <w:rPr>
          <w:lang w:val="fr-FR"/>
        </w:rPr>
      </w:pPr>
      <w:r w:rsidRPr="00B53C9D">
        <w:t>[1]</w:t>
      </w:r>
      <w:r w:rsidRPr="00B53C9D">
        <w:tab/>
        <w:t xml:space="preserve">3GPP TS </w:t>
      </w:r>
      <w:r w:rsidR="00CA329A">
        <w:t>28</w:t>
      </w:r>
      <w:r w:rsidRPr="00B53C9D">
        <w:t>.</w:t>
      </w:r>
      <w:r w:rsidR="007958A3">
        <w:t>533</w:t>
      </w:r>
      <w:r w:rsidR="00460F1E" w:rsidRPr="00B53C9D">
        <w:t xml:space="preserve"> </w:t>
      </w:r>
      <w:r w:rsidRPr="00B53C9D">
        <w:t xml:space="preserve"> </w:t>
      </w:r>
      <w:r w:rsidR="00E233D8" w:rsidRPr="00E233D8">
        <w:t>Management and orchestration; Architecture framework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E3DCAA2" w14:textId="1A22A6F2" w:rsidR="00E62C9E" w:rsidRDefault="00E233D8">
      <w:pPr>
        <w:rPr>
          <w:iCs/>
        </w:rPr>
      </w:pPr>
      <w:r>
        <w:rPr>
          <w:iCs/>
        </w:rPr>
        <w:t xml:space="preserve">An overview of all SA5 specifications </w:t>
      </w:r>
      <w:r w:rsidR="005D7326">
        <w:rPr>
          <w:iCs/>
        </w:rPr>
        <w:t xml:space="preserve">for the Service Based Management Architecture (SBMA) can be found in TS 28.533 [1] </w:t>
      </w:r>
      <w:r w:rsidR="00987909">
        <w:rPr>
          <w:iCs/>
        </w:rPr>
        <w:t>Annex E</w:t>
      </w:r>
      <w:r w:rsidR="002B3072">
        <w:rPr>
          <w:iCs/>
        </w:rPr>
        <w:t xml:space="preserve"> both </w:t>
      </w:r>
      <w:r w:rsidR="002E0E3C">
        <w:rPr>
          <w:iCs/>
        </w:rPr>
        <w:t>as a diagram (visual) and as a table. The diagram uses colo</w:t>
      </w:r>
      <w:r w:rsidR="002D3019">
        <w:rPr>
          <w:iCs/>
        </w:rPr>
        <w:t>u</w:t>
      </w:r>
      <w:r w:rsidR="002E0E3C">
        <w:rPr>
          <w:iCs/>
        </w:rPr>
        <w:t xml:space="preserve">r coding to </w:t>
      </w:r>
      <w:r w:rsidR="00AF6CEE">
        <w:rPr>
          <w:iCs/>
        </w:rPr>
        <w:t>show if a specification is 5G specific and generic (</w:t>
      </w:r>
      <w:r w:rsidR="002D3019">
        <w:rPr>
          <w:iCs/>
        </w:rPr>
        <w:t xml:space="preserve">i.e., generic management capabilities </w:t>
      </w:r>
      <w:r w:rsidR="00AF6CEE">
        <w:rPr>
          <w:iCs/>
        </w:rPr>
        <w:t>also applicable to other Gs)</w:t>
      </w:r>
      <w:r w:rsidR="002D3019">
        <w:rPr>
          <w:iCs/>
        </w:rPr>
        <w:t>.</w:t>
      </w:r>
      <w:r w:rsidR="002A6710">
        <w:rPr>
          <w:iCs/>
        </w:rPr>
        <w:t xml:space="preserve"> </w:t>
      </w:r>
      <w:r w:rsidR="005D7C19">
        <w:rPr>
          <w:iCs/>
        </w:rPr>
        <w:t xml:space="preserve">The following </w:t>
      </w:r>
      <w:r w:rsidR="00A06207">
        <w:rPr>
          <w:iCs/>
        </w:rPr>
        <w:t>groupings</w:t>
      </w:r>
      <w:r w:rsidR="005D7C19">
        <w:rPr>
          <w:iCs/>
        </w:rPr>
        <w:t xml:space="preserve"> are visible</w:t>
      </w:r>
      <w:r w:rsidR="00DE3FC4">
        <w:rPr>
          <w:iCs/>
        </w:rPr>
        <w:t xml:space="preserve"> in the diagram in Annex E.</w:t>
      </w:r>
      <w:r w:rsidR="00A06207">
        <w:rPr>
          <w:iCs/>
        </w:rPr>
        <w:t>:</w:t>
      </w:r>
    </w:p>
    <w:p w14:paraId="3E6B47DD" w14:textId="77777777" w:rsidR="00E62C9E" w:rsidRDefault="00E62C9E">
      <w:pPr>
        <w:spacing w:after="0"/>
        <w:rPr>
          <w:iCs/>
        </w:rPr>
      </w:pPr>
      <w:r>
        <w:rPr>
          <w:iCs/>
        </w:rPr>
        <w:br w:type="page"/>
      </w:r>
    </w:p>
    <w:p w14:paraId="250A6071" w14:textId="77777777" w:rsidR="005D7C19" w:rsidRDefault="005D7C19">
      <w:pPr>
        <w:rPr>
          <w:iCs/>
        </w:rPr>
      </w:pPr>
    </w:p>
    <w:p w14:paraId="13775937" w14:textId="2FC2A037" w:rsidR="00A06207" w:rsidRDefault="00DE3FC4" w:rsidP="001E40CF">
      <w:pPr>
        <w:pStyle w:val="TAH"/>
      </w:pPr>
      <w:r>
        <w:t xml:space="preserve">Table 3.1: </w:t>
      </w:r>
      <w:r w:rsidR="008C7D3F">
        <w:t xml:space="preserve">Diagram of Annex E in TS 28.533 shown as table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1134"/>
        <w:gridCol w:w="3827"/>
        <w:gridCol w:w="3260"/>
      </w:tblGrid>
      <w:tr w:rsidR="004A4771" w:rsidRPr="00551AFB" w14:paraId="4943165E" w14:textId="77777777" w:rsidTr="003D02EC">
        <w:tc>
          <w:tcPr>
            <w:tcW w:w="1134" w:type="dxa"/>
            <w:shd w:val="clear" w:color="auto" w:fill="E7E6E6" w:themeFill="background2"/>
          </w:tcPr>
          <w:p w14:paraId="2B07598F" w14:textId="2B3EA0EE" w:rsidR="004A4771" w:rsidRPr="00EC623B" w:rsidRDefault="00B57EB7">
            <w:pPr>
              <w:rPr>
                <w:rFonts w:ascii="Arial" w:hAnsi="Arial" w:cs="Arial"/>
                <w:b/>
                <w:bCs/>
                <w:iCs/>
              </w:rPr>
            </w:pPr>
            <w:r w:rsidRPr="00EC623B">
              <w:rPr>
                <w:rFonts w:ascii="Arial" w:hAnsi="Arial" w:cs="Arial"/>
                <w:b/>
                <w:bCs/>
                <w:iCs/>
              </w:rPr>
              <w:t>Grouping</w:t>
            </w:r>
            <w:r w:rsidR="00551AFB" w:rsidRPr="00EC623B">
              <w:rPr>
                <w:rFonts w:ascii="Arial" w:hAnsi="Arial" w:cs="Arial"/>
                <w:b/>
                <w:bCs/>
                <w:iCs/>
              </w:rPr>
              <w:t xml:space="preserve"> 1</w:t>
            </w:r>
            <w:r w:rsidR="00F35F22" w:rsidRPr="00EC623B">
              <w:rPr>
                <w:rFonts w:ascii="Arial" w:hAnsi="Arial" w:cs="Arial"/>
                <w:b/>
                <w:bCs/>
                <w:iCs/>
              </w:rPr>
              <w:t xml:space="preserve"> (2) </w:t>
            </w:r>
          </w:p>
        </w:tc>
        <w:tc>
          <w:tcPr>
            <w:tcW w:w="3827" w:type="dxa"/>
            <w:shd w:val="clear" w:color="auto" w:fill="E7E6E6" w:themeFill="background2"/>
          </w:tcPr>
          <w:p w14:paraId="540380C4" w14:textId="375C5F5D" w:rsidR="004A4771" w:rsidRPr="00EC623B" w:rsidRDefault="00B57EB7">
            <w:pPr>
              <w:rPr>
                <w:rFonts w:ascii="Arial" w:hAnsi="Arial" w:cs="Arial"/>
                <w:b/>
                <w:bCs/>
                <w:iCs/>
              </w:rPr>
            </w:pPr>
            <w:r w:rsidRPr="00EC623B">
              <w:rPr>
                <w:rFonts w:ascii="Arial" w:hAnsi="Arial" w:cs="Arial"/>
                <w:b/>
                <w:bCs/>
                <w:iCs/>
              </w:rPr>
              <w:t>Grouping</w:t>
            </w:r>
            <w:r w:rsidR="00551AFB" w:rsidRPr="00EC623B">
              <w:rPr>
                <w:rFonts w:ascii="Arial" w:hAnsi="Arial" w:cs="Arial"/>
                <w:b/>
                <w:bCs/>
                <w:iCs/>
              </w:rPr>
              <w:t xml:space="preserve"> 2</w:t>
            </w:r>
            <w:r w:rsidR="00E33D9B" w:rsidRPr="00EC623B">
              <w:rPr>
                <w:rFonts w:ascii="Arial" w:hAnsi="Arial" w:cs="Arial"/>
                <w:b/>
                <w:bCs/>
                <w:iCs/>
              </w:rPr>
              <w:t xml:space="preserve"> (</w:t>
            </w:r>
            <w:r w:rsidR="00014EFD" w:rsidRPr="00EC623B">
              <w:rPr>
                <w:rFonts w:ascii="Arial" w:hAnsi="Arial" w:cs="Arial"/>
                <w:b/>
                <w:bCs/>
                <w:iCs/>
              </w:rPr>
              <w:t>7</w:t>
            </w:r>
            <w:r w:rsidR="00E33D9B" w:rsidRPr="00EC623B">
              <w:rPr>
                <w:rFonts w:ascii="Arial" w:hAnsi="Arial" w:cs="Arial"/>
                <w:b/>
                <w:bCs/>
                <w:iCs/>
              </w:rPr>
              <w:t>+18)</w:t>
            </w:r>
          </w:p>
        </w:tc>
        <w:tc>
          <w:tcPr>
            <w:tcW w:w="3260" w:type="dxa"/>
            <w:shd w:val="clear" w:color="auto" w:fill="E7E6E6" w:themeFill="background2"/>
          </w:tcPr>
          <w:p w14:paraId="256FB36D" w14:textId="7B8D5280" w:rsidR="004A4771" w:rsidRPr="00EC623B" w:rsidRDefault="00B57EB7">
            <w:pPr>
              <w:rPr>
                <w:rFonts w:ascii="Arial" w:hAnsi="Arial" w:cs="Arial"/>
                <w:b/>
                <w:bCs/>
                <w:iCs/>
              </w:rPr>
            </w:pPr>
            <w:r w:rsidRPr="00EC623B">
              <w:rPr>
                <w:rFonts w:ascii="Arial" w:hAnsi="Arial" w:cs="Arial"/>
                <w:b/>
                <w:bCs/>
                <w:iCs/>
              </w:rPr>
              <w:t>Specification</w:t>
            </w:r>
            <w:r w:rsidR="003A691B" w:rsidRPr="00EC623B">
              <w:rPr>
                <w:rFonts w:ascii="Arial" w:hAnsi="Arial" w:cs="Arial"/>
                <w:b/>
                <w:bCs/>
                <w:iCs/>
              </w:rPr>
              <w:t xml:space="preserve"> </w:t>
            </w:r>
            <w:r w:rsidR="00DA1688" w:rsidRPr="00EC623B">
              <w:rPr>
                <w:rFonts w:ascii="Arial" w:hAnsi="Arial" w:cs="Arial"/>
                <w:b/>
                <w:bCs/>
                <w:iCs/>
              </w:rPr>
              <w:t xml:space="preserve">and </w:t>
            </w:r>
            <w:r w:rsidR="003A691B" w:rsidRPr="00EC623B">
              <w:rPr>
                <w:rFonts w:ascii="Arial" w:hAnsi="Arial" w:cs="Arial"/>
                <w:b/>
                <w:bCs/>
                <w:iCs/>
              </w:rPr>
              <w:t xml:space="preserve">specification </w:t>
            </w:r>
            <w:r w:rsidR="00DA1688" w:rsidRPr="00EC623B">
              <w:rPr>
                <w:rFonts w:ascii="Arial" w:hAnsi="Arial" w:cs="Arial"/>
                <w:b/>
                <w:bCs/>
                <w:iCs/>
              </w:rPr>
              <w:t>level</w:t>
            </w:r>
            <w:r w:rsidR="003A691B" w:rsidRPr="00EC623B">
              <w:rPr>
                <w:rFonts w:ascii="Arial" w:hAnsi="Arial" w:cs="Arial"/>
                <w:b/>
                <w:bCs/>
                <w:iCs/>
              </w:rPr>
              <w:t xml:space="preserve"> </w:t>
            </w:r>
            <w:r w:rsidR="002A6710" w:rsidRPr="00EC623B">
              <w:rPr>
                <w:rFonts w:ascii="Arial" w:hAnsi="Arial" w:cs="Arial"/>
                <w:b/>
                <w:bCs/>
                <w:iCs/>
              </w:rPr>
              <w:t>(43)</w:t>
            </w:r>
          </w:p>
        </w:tc>
      </w:tr>
      <w:tr w:rsidR="00F42ECA" w:rsidRPr="00551AFB" w14:paraId="6C32BE34" w14:textId="77777777" w:rsidTr="003D02EC">
        <w:tc>
          <w:tcPr>
            <w:tcW w:w="1134" w:type="dxa"/>
            <w:vMerge w:val="restart"/>
          </w:tcPr>
          <w:p w14:paraId="2DBDEFB6" w14:textId="473C02BC" w:rsidR="00F42ECA" w:rsidRPr="00EC623B" w:rsidRDefault="00F42ECA" w:rsidP="00700407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  <w:iCs/>
              </w:rPr>
              <w:t>Generic</w:t>
            </w:r>
          </w:p>
        </w:tc>
        <w:tc>
          <w:tcPr>
            <w:tcW w:w="3827" w:type="dxa"/>
          </w:tcPr>
          <w:p w14:paraId="6AA1F19B" w14:textId="21ED2443" w:rsidR="00F42ECA" w:rsidRPr="00EC623B" w:rsidRDefault="00F42ECA" w:rsidP="00700407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Management capabilities</w:t>
            </w:r>
          </w:p>
        </w:tc>
        <w:tc>
          <w:tcPr>
            <w:tcW w:w="3260" w:type="dxa"/>
          </w:tcPr>
          <w:p w14:paraId="61BEB500" w14:textId="2194E693" w:rsidR="00F42ECA" w:rsidRPr="00EC623B" w:rsidRDefault="00F42ECA" w:rsidP="00700407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28.537 stage 1</w:t>
            </w:r>
          </w:p>
        </w:tc>
      </w:tr>
      <w:tr w:rsidR="00F42ECA" w:rsidRPr="00551AFB" w14:paraId="28375C60" w14:textId="77777777" w:rsidTr="003D02EC">
        <w:tc>
          <w:tcPr>
            <w:tcW w:w="1134" w:type="dxa"/>
            <w:vMerge/>
          </w:tcPr>
          <w:p w14:paraId="126CB41F" w14:textId="77777777" w:rsidR="00F42ECA" w:rsidRPr="00EC623B" w:rsidRDefault="00F42ECA" w:rsidP="00700407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</w:tcPr>
          <w:p w14:paraId="6F46D563" w14:textId="685E4CC6" w:rsidR="00F42ECA" w:rsidRPr="00EC623B" w:rsidRDefault="00F42ECA" w:rsidP="00700407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Service based management architecture</w:t>
            </w:r>
          </w:p>
        </w:tc>
        <w:tc>
          <w:tcPr>
            <w:tcW w:w="3260" w:type="dxa"/>
          </w:tcPr>
          <w:p w14:paraId="0B7525CA" w14:textId="04B42AB0" w:rsidR="00F42ECA" w:rsidRPr="00EC623B" w:rsidRDefault="00F42ECA" w:rsidP="00700407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28.533 stage 1</w:t>
            </w:r>
          </w:p>
        </w:tc>
      </w:tr>
      <w:tr w:rsidR="00F42ECA" w:rsidRPr="00551AFB" w14:paraId="29C201AA" w14:textId="77777777" w:rsidTr="003D02EC">
        <w:tc>
          <w:tcPr>
            <w:tcW w:w="1134" w:type="dxa"/>
            <w:vMerge/>
          </w:tcPr>
          <w:p w14:paraId="6194B0C2" w14:textId="77777777" w:rsidR="00F42ECA" w:rsidRPr="00EC623B" w:rsidRDefault="00F42ECA" w:rsidP="00700407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</w:tcPr>
          <w:p w14:paraId="204DE469" w14:textId="0ED664DA" w:rsidR="00F42ECA" w:rsidRPr="00EC623B" w:rsidRDefault="00F42ECA" w:rsidP="00700407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Autonomous network levels</w:t>
            </w:r>
          </w:p>
        </w:tc>
        <w:tc>
          <w:tcPr>
            <w:tcW w:w="3260" w:type="dxa"/>
          </w:tcPr>
          <w:p w14:paraId="67405321" w14:textId="51E7BA8A" w:rsidR="00F42ECA" w:rsidRPr="00EC623B" w:rsidRDefault="00F42ECA" w:rsidP="00700407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28.100 stage 1</w:t>
            </w:r>
          </w:p>
        </w:tc>
      </w:tr>
      <w:tr w:rsidR="00F42ECA" w:rsidRPr="00551AFB" w14:paraId="0CE84393" w14:textId="77777777" w:rsidTr="00BD242C">
        <w:trPr>
          <w:trHeight w:val="429"/>
        </w:trPr>
        <w:tc>
          <w:tcPr>
            <w:tcW w:w="1134" w:type="dxa"/>
            <w:vMerge/>
          </w:tcPr>
          <w:p w14:paraId="05456CD7" w14:textId="77777777" w:rsidR="00F42ECA" w:rsidRPr="00EC623B" w:rsidRDefault="00F42ECA" w:rsidP="00700407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</w:tcPr>
          <w:p w14:paraId="536D32BF" w14:textId="41EC1494" w:rsidR="00F42ECA" w:rsidRPr="00EC623B" w:rsidRDefault="00F42ECA" w:rsidP="00700407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Generic operation ONAP-3GPP integration</w:t>
            </w:r>
          </w:p>
        </w:tc>
        <w:tc>
          <w:tcPr>
            <w:tcW w:w="3260" w:type="dxa"/>
          </w:tcPr>
          <w:p w14:paraId="1F409D89" w14:textId="18DE4071" w:rsidR="00F42ECA" w:rsidRPr="00EC623B" w:rsidRDefault="00F42ECA" w:rsidP="00700407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28.532 stage 2 and 3</w:t>
            </w:r>
          </w:p>
        </w:tc>
      </w:tr>
      <w:tr w:rsidR="00F42ECA" w:rsidRPr="00551AFB" w14:paraId="7BF7630C" w14:textId="77777777" w:rsidTr="00A07373">
        <w:trPr>
          <w:trHeight w:val="135"/>
        </w:trPr>
        <w:tc>
          <w:tcPr>
            <w:tcW w:w="1134" w:type="dxa"/>
            <w:vMerge/>
          </w:tcPr>
          <w:p w14:paraId="21E58F9A" w14:textId="77777777" w:rsidR="00F42ECA" w:rsidRPr="00EC623B" w:rsidRDefault="00F42ECA" w:rsidP="00A07373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 w:val="restart"/>
          </w:tcPr>
          <w:p w14:paraId="7EC2C73B" w14:textId="707791FB" w:rsidR="00F42ECA" w:rsidRPr="00EC623B" w:rsidRDefault="00F42ECA" w:rsidP="00A07373">
            <w:pPr>
              <w:rPr>
                <w:rFonts w:ascii="Arial" w:hAnsi="Arial" w:cs="Arial"/>
              </w:rPr>
            </w:pPr>
            <w:r w:rsidRPr="00EC623B">
              <w:rPr>
                <w:rFonts w:ascii="Arial" w:hAnsi="Arial" w:cs="Arial"/>
              </w:rPr>
              <w:t>Generic NRM and controls</w:t>
            </w:r>
          </w:p>
        </w:tc>
        <w:tc>
          <w:tcPr>
            <w:tcW w:w="3260" w:type="dxa"/>
          </w:tcPr>
          <w:p w14:paraId="11621CCB" w14:textId="36282D04" w:rsidR="00F42ECA" w:rsidRPr="00EC623B" w:rsidRDefault="00F42ECA" w:rsidP="00A07373">
            <w:pPr>
              <w:rPr>
                <w:rFonts w:ascii="Arial" w:hAnsi="Arial" w:cs="Arial"/>
              </w:rPr>
            </w:pPr>
            <w:r w:rsidRPr="00EC623B">
              <w:rPr>
                <w:rFonts w:ascii="Arial" w:hAnsi="Arial" w:cs="Arial"/>
              </w:rPr>
              <w:t>TS 28.621 stage 1</w:t>
            </w:r>
          </w:p>
        </w:tc>
      </w:tr>
      <w:tr w:rsidR="00F42ECA" w:rsidRPr="00551AFB" w14:paraId="31E97224" w14:textId="77777777" w:rsidTr="003D02EC">
        <w:trPr>
          <w:trHeight w:val="135"/>
        </w:trPr>
        <w:tc>
          <w:tcPr>
            <w:tcW w:w="1134" w:type="dxa"/>
            <w:vMerge/>
          </w:tcPr>
          <w:p w14:paraId="20F93406" w14:textId="77777777" w:rsidR="00F42ECA" w:rsidRPr="00EC623B" w:rsidRDefault="00F42ECA" w:rsidP="00A07373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/>
          </w:tcPr>
          <w:p w14:paraId="134D7EC8" w14:textId="77777777" w:rsidR="00F42ECA" w:rsidRPr="00EC623B" w:rsidRDefault="00F42ECA" w:rsidP="00A07373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1F0585C4" w14:textId="3E53BC68" w:rsidR="00F42ECA" w:rsidRPr="00EC623B" w:rsidRDefault="00F42ECA" w:rsidP="00A07373">
            <w:pPr>
              <w:rPr>
                <w:rFonts w:ascii="Arial" w:hAnsi="Arial" w:cs="Arial"/>
              </w:rPr>
            </w:pPr>
            <w:r w:rsidRPr="00EC623B">
              <w:rPr>
                <w:rFonts w:ascii="Arial" w:hAnsi="Arial" w:cs="Arial"/>
              </w:rPr>
              <w:t>TS 28.623 stage 2</w:t>
            </w:r>
          </w:p>
        </w:tc>
      </w:tr>
      <w:tr w:rsidR="00F42ECA" w:rsidRPr="00551AFB" w14:paraId="62FC0FF8" w14:textId="77777777" w:rsidTr="003D02EC">
        <w:trPr>
          <w:trHeight w:val="135"/>
        </w:trPr>
        <w:tc>
          <w:tcPr>
            <w:tcW w:w="1134" w:type="dxa"/>
            <w:vMerge/>
          </w:tcPr>
          <w:p w14:paraId="63CCA2EC" w14:textId="77777777" w:rsidR="00F42ECA" w:rsidRPr="00EC623B" w:rsidRDefault="00F42ECA" w:rsidP="00A07373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/>
          </w:tcPr>
          <w:p w14:paraId="3C931B64" w14:textId="77777777" w:rsidR="00F42ECA" w:rsidRPr="00EC623B" w:rsidRDefault="00F42ECA" w:rsidP="00A07373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728E9521" w14:textId="2D6FC656" w:rsidR="00F42ECA" w:rsidRPr="00EC623B" w:rsidRDefault="00F42ECA" w:rsidP="00A07373">
            <w:pPr>
              <w:rPr>
                <w:rFonts w:ascii="Arial" w:hAnsi="Arial" w:cs="Arial"/>
              </w:rPr>
            </w:pPr>
            <w:r w:rsidRPr="00EC623B">
              <w:rPr>
                <w:rFonts w:ascii="Arial" w:hAnsi="Arial" w:cs="Arial"/>
              </w:rPr>
              <w:t>TS 28.623 stage 3</w:t>
            </w:r>
          </w:p>
        </w:tc>
      </w:tr>
      <w:tr w:rsidR="00F42ECA" w:rsidRPr="00551AFB" w14:paraId="556E030B" w14:textId="77777777" w:rsidTr="000C6DC9">
        <w:trPr>
          <w:trHeight w:val="275"/>
        </w:trPr>
        <w:tc>
          <w:tcPr>
            <w:tcW w:w="1134" w:type="dxa"/>
            <w:vMerge/>
          </w:tcPr>
          <w:p w14:paraId="71B7BEBC" w14:textId="77777777" w:rsidR="00F42ECA" w:rsidRPr="00EC623B" w:rsidRDefault="00F42ECA" w:rsidP="000C6DC9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 w:val="restart"/>
          </w:tcPr>
          <w:p w14:paraId="311D173A" w14:textId="71D1FEBD" w:rsidR="00F42ECA" w:rsidRPr="00EC623B" w:rsidRDefault="00F42ECA" w:rsidP="000C6DC9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Inventory management</w:t>
            </w:r>
          </w:p>
        </w:tc>
        <w:tc>
          <w:tcPr>
            <w:tcW w:w="3260" w:type="dxa"/>
          </w:tcPr>
          <w:p w14:paraId="4410D952" w14:textId="2026933F" w:rsidR="00F42ECA" w:rsidRPr="00EC623B" w:rsidRDefault="00F42ECA" w:rsidP="000C6DC9">
            <w:pPr>
              <w:tabs>
                <w:tab w:val="left" w:pos="1035"/>
              </w:tabs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28.631 stage 1</w:t>
            </w:r>
          </w:p>
        </w:tc>
      </w:tr>
      <w:tr w:rsidR="00F42ECA" w:rsidRPr="00551AFB" w14:paraId="6B3DF61A" w14:textId="77777777" w:rsidTr="000152A5">
        <w:trPr>
          <w:trHeight w:val="275"/>
        </w:trPr>
        <w:tc>
          <w:tcPr>
            <w:tcW w:w="1134" w:type="dxa"/>
            <w:vMerge/>
          </w:tcPr>
          <w:p w14:paraId="71046A54" w14:textId="77777777" w:rsidR="00F42ECA" w:rsidRPr="00EC623B" w:rsidRDefault="00F42ECA" w:rsidP="000C6DC9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/>
          </w:tcPr>
          <w:p w14:paraId="51700E9A" w14:textId="77777777" w:rsidR="00F42ECA" w:rsidRPr="00EC623B" w:rsidRDefault="00F42ECA" w:rsidP="000C6DC9">
            <w:pPr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</w:tcPr>
          <w:p w14:paraId="52ED0DF9" w14:textId="02EB91A9" w:rsidR="00F42ECA" w:rsidRPr="00EC623B" w:rsidRDefault="00F42ECA" w:rsidP="000C6DC9">
            <w:pPr>
              <w:tabs>
                <w:tab w:val="left" w:pos="1035"/>
              </w:tabs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28.632 stage 2</w:t>
            </w:r>
          </w:p>
        </w:tc>
      </w:tr>
      <w:tr w:rsidR="00F42ECA" w:rsidRPr="00551AFB" w14:paraId="31C80741" w14:textId="77777777" w:rsidTr="000152A5">
        <w:trPr>
          <w:trHeight w:val="275"/>
        </w:trPr>
        <w:tc>
          <w:tcPr>
            <w:tcW w:w="1134" w:type="dxa"/>
            <w:vMerge/>
          </w:tcPr>
          <w:p w14:paraId="43172BD2" w14:textId="77777777" w:rsidR="00F42ECA" w:rsidRPr="00EC623B" w:rsidRDefault="00F42ECA" w:rsidP="000C6DC9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/>
          </w:tcPr>
          <w:p w14:paraId="6AF8F22D" w14:textId="77777777" w:rsidR="00F42ECA" w:rsidRPr="00EC623B" w:rsidRDefault="00F42ECA" w:rsidP="000C6DC9">
            <w:pPr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</w:tcPr>
          <w:p w14:paraId="6B6F8ED9" w14:textId="223FB599" w:rsidR="00F42ECA" w:rsidRPr="00EC623B" w:rsidRDefault="00F42ECA" w:rsidP="000C6DC9">
            <w:pPr>
              <w:tabs>
                <w:tab w:val="left" w:pos="1035"/>
              </w:tabs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28.633 stage 3</w:t>
            </w:r>
          </w:p>
        </w:tc>
      </w:tr>
      <w:tr w:rsidR="00F42ECA" w:rsidRPr="00551AFB" w14:paraId="753D7F2A" w14:textId="77777777" w:rsidTr="003D02EC">
        <w:tc>
          <w:tcPr>
            <w:tcW w:w="1134" w:type="dxa"/>
            <w:vMerge/>
          </w:tcPr>
          <w:p w14:paraId="41653EB3" w14:textId="77777777" w:rsidR="00F42ECA" w:rsidRPr="00EC623B" w:rsidRDefault="00F42ECA" w:rsidP="000C6DC9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</w:tcPr>
          <w:p w14:paraId="64231FAF" w14:textId="3BCDCC72" w:rsidR="00F42ECA" w:rsidRPr="00EC623B" w:rsidRDefault="00825796" w:rsidP="000C6DC9">
            <w:pPr>
              <w:rPr>
                <w:rFonts w:ascii="Arial" w:hAnsi="Arial" w:cs="Arial"/>
              </w:rPr>
            </w:pPr>
            <w:r w:rsidRPr="00EC623B">
              <w:rPr>
                <w:rFonts w:ascii="Arial" w:hAnsi="Arial" w:cs="Arial"/>
              </w:rPr>
              <w:t>AI/ML</w:t>
            </w:r>
          </w:p>
        </w:tc>
        <w:tc>
          <w:tcPr>
            <w:tcW w:w="3260" w:type="dxa"/>
          </w:tcPr>
          <w:p w14:paraId="3283616E" w14:textId="45262E13" w:rsidR="00F42ECA" w:rsidRPr="00EC623B" w:rsidRDefault="00825796" w:rsidP="000C6DC9">
            <w:pPr>
              <w:rPr>
                <w:rFonts w:ascii="Arial" w:hAnsi="Arial" w:cs="Arial"/>
              </w:rPr>
            </w:pPr>
            <w:r w:rsidRPr="00EC623B">
              <w:rPr>
                <w:rFonts w:ascii="Arial" w:hAnsi="Arial" w:cs="Arial"/>
              </w:rPr>
              <w:t>TS 28.105 stage 1, 2 and 3</w:t>
            </w:r>
          </w:p>
        </w:tc>
      </w:tr>
      <w:tr w:rsidR="005A6BC0" w:rsidRPr="00551AFB" w14:paraId="0EE27EFF" w14:textId="77777777" w:rsidTr="003D02EC">
        <w:tc>
          <w:tcPr>
            <w:tcW w:w="1134" w:type="dxa"/>
            <w:vMerge w:val="restart"/>
          </w:tcPr>
          <w:p w14:paraId="0D347241" w14:textId="4D13C4DD" w:rsidR="005A6BC0" w:rsidRPr="00EC623B" w:rsidRDefault="005A6BC0" w:rsidP="000C6DC9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  <w:iCs/>
              </w:rPr>
              <w:t>5G</w:t>
            </w:r>
          </w:p>
        </w:tc>
        <w:tc>
          <w:tcPr>
            <w:tcW w:w="3827" w:type="dxa"/>
          </w:tcPr>
          <w:p w14:paraId="300FD432" w14:textId="7F79EE51" w:rsidR="005A6BC0" w:rsidRPr="00EC623B" w:rsidRDefault="005A6BC0" w:rsidP="000C6DC9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5G Management concept and management service discovery</w:t>
            </w:r>
          </w:p>
        </w:tc>
        <w:tc>
          <w:tcPr>
            <w:tcW w:w="3260" w:type="dxa"/>
          </w:tcPr>
          <w:p w14:paraId="6A4C5EEC" w14:textId="03B88BFF" w:rsidR="005A6BC0" w:rsidRPr="00EC623B" w:rsidRDefault="005A6BC0" w:rsidP="000C6DC9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28.530 stage 1</w:t>
            </w:r>
          </w:p>
        </w:tc>
      </w:tr>
      <w:tr w:rsidR="005A6BC0" w:rsidRPr="00551AFB" w14:paraId="2AE00F6F" w14:textId="77777777" w:rsidTr="003D02EC">
        <w:tc>
          <w:tcPr>
            <w:tcW w:w="1134" w:type="dxa"/>
            <w:vMerge/>
          </w:tcPr>
          <w:p w14:paraId="222EA866" w14:textId="77777777" w:rsidR="005A6BC0" w:rsidRPr="00EC623B" w:rsidRDefault="005A6BC0" w:rsidP="000C6DC9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</w:tcPr>
          <w:p w14:paraId="72FF0786" w14:textId="78752FEF" w:rsidR="005A6BC0" w:rsidRPr="00EC623B" w:rsidRDefault="005A6BC0" w:rsidP="000C6DC9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Provisioning</w:t>
            </w:r>
          </w:p>
        </w:tc>
        <w:tc>
          <w:tcPr>
            <w:tcW w:w="3260" w:type="dxa"/>
          </w:tcPr>
          <w:p w14:paraId="3CD0A1E8" w14:textId="42BCD544" w:rsidR="005A6BC0" w:rsidRPr="00EC623B" w:rsidRDefault="005A6BC0" w:rsidP="000C6DC9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28.531 stage 1, 2 and 3</w:t>
            </w:r>
          </w:p>
        </w:tc>
      </w:tr>
      <w:tr w:rsidR="005A6BC0" w:rsidRPr="00551AFB" w14:paraId="1D938E51" w14:textId="77777777" w:rsidTr="003D02EC">
        <w:tc>
          <w:tcPr>
            <w:tcW w:w="1134" w:type="dxa"/>
            <w:vMerge/>
          </w:tcPr>
          <w:p w14:paraId="70BCDA1B" w14:textId="77777777" w:rsidR="005A6BC0" w:rsidRPr="00EC623B" w:rsidRDefault="005A6BC0" w:rsidP="000C6DC9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</w:tcPr>
          <w:p w14:paraId="18083446" w14:textId="614E6BD7" w:rsidR="005A6BC0" w:rsidRPr="00EC623B" w:rsidRDefault="005A6BC0" w:rsidP="000C6DC9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Fault supervision</w:t>
            </w:r>
          </w:p>
        </w:tc>
        <w:tc>
          <w:tcPr>
            <w:tcW w:w="3260" w:type="dxa"/>
          </w:tcPr>
          <w:p w14:paraId="0DCA1BA7" w14:textId="767284FB" w:rsidR="005A6BC0" w:rsidRPr="00EC623B" w:rsidRDefault="005A6BC0" w:rsidP="000C6DC9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</w:t>
            </w:r>
            <w:r w:rsidR="00A12460">
              <w:rPr>
                <w:rFonts w:ascii="Arial" w:hAnsi="Arial" w:cs="Arial"/>
              </w:rPr>
              <w:t>111</w:t>
            </w:r>
            <w:r w:rsidRPr="00EC623B">
              <w:rPr>
                <w:rFonts w:ascii="Arial" w:hAnsi="Arial" w:cs="Arial"/>
              </w:rPr>
              <w:t xml:space="preserve"> stage 1, 2 and 3</w:t>
            </w:r>
          </w:p>
        </w:tc>
      </w:tr>
      <w:tr w:rsidR="005A6BC0" w:rsidRPr="00551AFB" w14:paraId="1A6F355E" w14:textId="77777777" w:rsidTr="003D02EC">
        <w:tc>
          <w:tcPr>
            <w:tcW w:w="1134" w:type="dxa"/>
            <w:vMerge/>
          </w:tcPr>
          <w:p w14:paraId="40C77931" w14:textId="77777777" w:rsidR="005A6BC0" w:rsidRPr="00EC623B" w:rsidRDefault="005A6BC0" w:rsidP="000C6DC9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</w:tcPr>
          <w:p w14:paraId="3F811661" w14:textId="4E9B4393" w:rsidR="005A6BC0" w:rsidRPr="00EC623B" w:rsidRDefault="005A6BC0" w:rsidP="000C6DC9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Performance assurance</w:t>
            </w:r>
          </w:p>
        </w:tc>
        <w:tc>
          <w:tcPr>
            <w:tcW w:w="3260" w:type="dxa"/>
          </w:tcPr>
          <w:p w14:paraId="56446F50" w14:textId="357C2E21" w:rsidR="005A6BC0" w:rsidRPr="00EC623B" w:rsidRDefault="005A6BC0" w:rsidP="000C6DC9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28.550 stage 1, 2 and 3</w:t>
            </w:r>
          </w:p>
        </w:tc>
      </w:tr>
      <w:tr w:rsidR="00E62C9E" w:rsidRPr="00551AFB" w14:paraId="3D722CBF" w14:textId="77777777" w:rsidTr="00E62C9E">
        <w:trPr>
          <w:trHeight w:val="324"/>
        </w:trPr>
        <w:tc>
          <w:tcPr>
            <w:tcW w:w="1134" w:type="dxa"/>
            <w:vMerge/>
          </w:tcPr>
          <w:p w14:paraId="375F20CE" w14:textId="77777777" w:rsidR="00E62C9E" w:rsidRPr="00EC623B" w:rsidRDefault="00E62C9E" w:rsidP="000C6DC9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</w:tcPr>
          <w:p w14:paraId="577A4784" w14:textId="03676268" w:rsidR="00E62C9E" w:rsidRPr="00EC623B" w:rsidRDefault="00E62C9E" w:rsidP="000C6DC9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  <w:color w:val="000000"/>
              </w:rPr>
              <w:t xml:space="preserve">Management Data Analytics </w:t>
            </w:r>
            <w:r w:rsidR="009221E2" w:rsidRPr="00EC623B">
              <w:rPr>
                <w:rFonts w:ascii="Arial" w:hAnsi="Arial" w:cs="Arial"/>
                <w:color w:val="000000"/>
              </w:rPr>
              <w:t>(MDA)</w:t>
            </w:r>
          </w:p>
        </w:tc>
        <w:tc>
          <w:tcPr>
            <w:tcW w:w="3260" w:type="dxa"/>
          </w:tcPr>
          <w:p w14:paraId="09167424" w14:textId="01762CC1" w:rsidR="00E62C9E" w:rsidRPr="00EC623B" w:rsidRDefault="00E62C9E" w:rsidP="000C6DC9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28.104 stage 1, 2 and 3</w:t>
            </w:r>
          </w:p>
        </w:tc>
      </w:tr>
      <w:tr w:rsidR="005A6BC0" w:rsidRPr="00551AFB" w14:paraId="449F5D59" w14:textId="77777777" w:rsidTr="00E62C9E">
        <w:trPr>
          <w:trHeight w:val="329"/>
        </w:trPr>
        <w:tc>
          <w:tcPr>
            <w:tcW w:w="1134" w:type="dxa"/>
            <w:vMerge/>
          </w:tcPr>
          <w:p w14:paraId="66F43DC2" w14:textId="7777777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</w:tcPr>
          <w:p w14:paraId="42F2359C" w14:textId="663E9D7D" w:rsidR="005A6BC0" w:rsidRPr="00EC623B" w:rsidRDefault="005A6BC0" w:rsidP="00CC2081">
            <w:pPr>
              <w:rPr>
                <w:rFonts w:ascii="Arial" w:hAnsi="Arial" w:cs="Arial"/>
              </w:rPr>
            </w:pPr>
            <w:r w:rsidRPr="00EC623B">
              <w:rPr>
                <w:rFonts w:ascii="Arial" w:hAnsi="Arial" w:cs="Arial"/>
              </w:rPr>
              <w:t>5G Energy efficiency</w:t>
            </w:r>
          </w:p>
        </w:tc>
        <w:tc>
          <w:tcPr>
            <w:tcW w:w="3260" w:type="dxa"/>
          </w:tcPr>
          <w:p w14:paraId="60FF7E5B" w14:textId="0B2CA49F" w:rsidR="005A6BC0" w:rsidRPr="00EC623B" w:rsidRDefault="005A6BC0" w:rsidP="00CC2081">
            <w:pPr>
              <w:rPr>
                <w:rFonts w:ascii="Arial" w:hAnsi="Arial" w:cs="Arial"/>
              </w:rPr>
            </w:pPr>
            <w:r w:rsidRPr="00EC623B">
              <w:rPr>
                <w:rFonts w:ascii="Arial" w:hAnsi="Arial" w:cs="Arial"/>
              </w:rPr>
              <w:t>TS 28.310 stage 1, 2 and 3</w:t>
            </w:r>
          </w:p>
        </w:tc>
      </w:tr>
      <w:tr w:rsidR="005A6BC0" w:rsidRPr="00551AFB" w14:paraId="6A431620" w14:textId="77777777" w:rsidTr="00E62C9E">
        <w:trPr>
          <w:trHeight w:val="193"/>
        </w:trPr>
        <w:tc>
          <w:tcPr>
            <w:tcW w:w="1134" w:type="dxa"/>
            <w:vMerge/>
          </w:tcPr>
          <w:p w14:paraId="3DCD6FBA" w14:textId="7777777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</w:tcPr>
          <w:p w14:paraId="0D440DE9" w14:textId="4AB423EE" w:rsidR="005A6BC0" w:rsidRPr="00EC623B" w:rsidRDefault="005A6BC0" w:rsidP="00CC2081">
            <w:pPr>
              <w:rPr>
                <w:rFonts w:ascii="Arial" w:hAnsi="Arial" w:cs="Arial"/>
              </w:rPr>
            </w:pPr>
            <w:r w:rsidRPr="00EC623B">
              <w:rPr>
                <w:rFonts w:ascii="Arial" w:hAnsi="Arial" w:cs="Arial"/>
              </w:rPr>
              <w:t>5G SON</w:t>
            </w:r>
          </w:p>
        </w:tc>
        <w:tc>
          <w:tcPr>
            <w:tcW w:w="3260" w:type="dxa"/>
          </w:tcPr>
          <w:p w14:paraId="06D6673C" w14:textId="7BD335D4" w:rsidR="005A6BC0" w:rsidRPr="00EC623B" w:rsidRDefault="005A6BC0" w:rsidP="00CC2081">
            <w:pPr>
              <w:rPr>
                <w:rFonts w:ascii="Arial" w:hAnsi="Arial" w:cs="Arial"/>
              </w:rPr>
            </w:pPr>
            <w:r w:rsidRPr="00EC623B">
              <w:rPr>
                <w:rFonts w:ascii="Arial" w:hAnsi="Arial" w:cs="Arial"/>
              </w:rPr>
              <w:t>TS 28.313 stage 1, 2 and 3</w:t>
            </w:r>
          </w:p>
        </w:tc>
      </w:tr>
      <w:tr w:rsidR="005A6BC0" w:rsidRPr="00551AFB" w14:paraId="11B5A634" w14:textId="77777777" w:rsidTr="003D02EC">
        <w:tc>
          <w:tcPr>
            <w:tcW w:w="1134" w:type="dxa"/>
            <w:vMerge/>
          </w:tcPr>
          <w:p w14:paraId="1BE25D8B" w14:textId="7777777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 w:val="restart"/>
          </w:tcPr>
          <w:p w14:paraId="562B60DB" w14:textId="70C4F415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5G PNC</w:t>
            </w:r>
          </w:p>
        </w:tc>
        <w:tc>
          <w:tcPr>
            <w:tcW w:w="3260" w:type="dxa"/>
          </w:tcPr>
          <w:p w14:paraId="592F96B6" w14:textId="4ED4C363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28.314 stage 1</w:t>
            </w:r>
          </w:p>
        </w:tc>
      </w:tr>
      <w:tr w:rsidR="005A6BC0" w:rsidRPr="00551AFB" w14:paraId="4DCCDA14" w14:textId="77777777" w:rsidTr="003D02EC">
        <w:tc>
          <w:tcPr>
            <w:tcW w:w="1134" w:type="dxa"/>
            <w:vMerge/>
          </w:tcPr>
          <w:p w14:paraId="13D12B06" w14:textId="7777777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/>
          </w:tcPr>
          <w:p w14:paraId="5A6C3BE0" w14:textId="7777777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</w:tcPr>
          <w:p w14:paraId="0541F125" w14:textId="53588D3F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28.315 stage 2</w:t>
            </w:r>
          </w:p>
        </w:tc>
      </w:tr>
      <w:tr w:rsidR="005A6BC0" w:rsidRPr="00551AFB" w14:paraId="260597DA" w14:textId="77777777" w:rsidTr="003D02EC">
        <w:tc>
          <w:tcPr>
            <w:tcW w:w="1134" w:type="dxa"/>
            <w:vMerge/>
          </w:tcPr>
          <w:p w14:paraId="1E0B33C1" w14:textId="7777777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/>
          </w:tcPr>
          <w:p w14:paraId="2ECD3CEB" w14:textId="7777777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</w:tcPr>
          <w:p w14:paraId="12A6D9FE" w14:textId="072F9364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28.316 stage 3</w:t>
            </w:r>
          </w:p>
        </w:tc>
      </w:tr>
      <w:tr w:rsidR="005A6BC0" w:rsidRPr="00551AFB" w14:paraId="304F7AA8" w14:textId="77777777" w:rsidTr="003D02EC">
        <w:tc>
          <w:tcPr>
            <w:tcW w:w="1134" w:type="dxa"/>
            <w:vMerge/>
          </w:tcPr>
          <w:p w14:paraId="02594960" w14:textId="7777777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 w:val="restart"/>
          </w:tcPr>
          <w:p w14:paraId="366088C5" w14:textId="44BABD1D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Trace and MDT</w:t>
            </w:r>
          </w:p>
        </w:tc>
        <w:tc>
          <w:tcPr>
            <w:tcW w:w="3260" w:type="dxa"/>
          </w:tcPr>
          <w:p w14:paraId="306BBD72" w14:textId="0099DC34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32.421 stage 1</w:t>
            </w:r>
          </w:p>
        </w:tc>
      </w:tr>
      <w:tr w:rsidR="005A6BC0" w:rsidRPr="00551AFB" w14:paraId="3EA87E6E" w14:textId="77777777" w:rsidTr="003D02EC">
        <w:tc>
          <w:tcPr>
            <w:tcW w:w="1134" w:type="dxa"/>
            <w:vMerge/>
          </w:tcPr>
          <w:p w14:paraId="1B5BEEC5" w14:textId="7777777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/>
          </w:tcPr>
          <w:p w14:paraId="30E3ABAC" w14:textId="7777777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</w:tcPr>
          <w:p w14:paraId="293DB07D" w14:textId="0D7B036C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32.422 stage 2</w:t>
            </w:r>
          </w:p>
        </w:tc>
      </w:tr>
      <w:tr w:rsidR="005A6BC0" w:rsidRPr="00551AFB" w14:paraId="3D94EC74" w14:textId="77777777" w:rsidTr="003D02EC">
        <w:tc>
          <w:tcPr>
            <w:tcW w:w="1134" w:type="dxa"/>
            <w:vMerge/>
          </w:tcPr>
          <w:p w14:paraId="2707E0DA" w14:textId="7777777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/>
          </w:tcPr>
          <w:p w14:paraId="7449C26A" w14:textId="7777777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</w:tcPr>
          <w:p w14:paraId="4CB457B1" w14:textId="5A140E96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32.423 stage 3</w:t>
            </w:r>
          </w:p>
        </w:tc>
      </w:tr>
      <w:tr w:rsidR="005A6BC0" w:rsidRPr="00551AFB" w14:paraId="1006050B" w14:textId="77777777" w:rsidTr="003D02EC">
        <w:tc>
          <w:tcPr>
            <w:tcW w:w="1134" w:type="dxa"/>
            <w:vMerge/>
          </w:tcPr>
          <w:p w14:paraId="75EE9F32" w14:textId="7777777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 w:val="restart"/>
          </w:tcPr>
          <w:p w14:paraId="5E5E2BC9" w14:textId="7A40BBCF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QoE management</w:t>
            </w:r>
          </w:p>
        </w:tc>
        <w:tc>
          <w:tcPr>
            <w:tcW w:w="3260" w:type="dxa"/>
          </w:tcPr>
          <w:p w14:paraId="5DC2AA24" w14:textId="71C5C34C" w:rsidR="005A6BC0" w:rsidRPr="00EC623B" w:rsidRDefault="00CE0887" w:rsidP="00CC2081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28.404 stage 1</w:t>
            </w:r>
          </w:p>
        </w:tc>
      </w:tr>
      <w:tr w:rsidR="005A6BC0" w:rsidRPr="00551AFB" w14:paraId="134D3C03" w14:textId="77777777" w:rsidTr="003D02EC">
        <w:tc>
          <w:tcPr>
            <w:tcW w:w="1134" w:type="dxa"/>
            <w:vMerge/>
          </w:tcPr>
          <w:p w14:paraId="3C1424DC" w14:textId="7777777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/>
          </w:tcPr>
          <w:p w14:paraId="6BD6EB88" w14:textId="7777777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</w:tcPr>
          <w:p w14:paraId="2F16A88F" w14:textId="416A2BB9" w:rsidR="005A6BC0" w:rsidRPr="00EC623B" w:rsidRDefault="00CE0887" w:rsidP="00CC2081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28.622 stage 2</w:t>
            </w:r>
          </w:p>
        </w:tc>
      </w:tr>
      <w:tr w:rsidR="005A6BC0" w:rsidRPr="00551AFB" w14:paraId="7326C786" w14:textId="77777777" w:rsidTr="003D02EC">
        <w:tc>
          <w:tcPr>
            <w:tcW w:w="1134" w:type="dxa"/>
            <w:vMerge/>
          </w:tcPr>
          <w:p w14:paraId="566F5BB6" w14:textId="7777777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/>
          </w:tcPr>
          <w:p w14:paraId="091E3FE5" w14:textId="7777777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</w:tcPr>
          <w:p w14:paraId="6885E172" w14:textId="4666118F" w:rsidR="005A6BC0" w:rsidRPr="00EC623B" w:rsidRDefault="00CE0887" w:rsidP="00CE0887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28.405 stage 2</w:t>
            </w:r>
          </w:p>
        </w:tc>
      </w:tr>
      <w:tr w:rsidR="005A6BC0" w:rsidRPr="00551AFB" w14:paraId="32646CC6" w14:textId="77777777" w:rsidTr="003D02EC">
        <w:tc>
          <w:tcPr>
            <w:tcW w:w="1134" w:type="dxa"/>
            <w:vMerge/>
          </w:tcPr>
          <w:p w14:paraId="00B5C374" w14:textId="7777777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/>
          </w:tcPr>
          <w:p w14:paraId="5817F335" w14:textId="7777777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</w:tcPr>
          <w:p w14:paraId="29DA2FB1" w14:textId="54BC8832" w:rsidR="005A6BC0" w:rsidRPr="00EC623B" w:rsidRDefault="00CE0887" w:rsidP="00CC2081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28.623 stage 3</w:t>
            </w:r>
          </w:p>
        </w:tc>
      </w:tr>
      <w:tr w:rsidR="005A6BC0" w:rsidRPr="00551AFB" w14:paraId="4AB7E275" w14:textId="77777777" w:rsidTr="003D02EC">
        <w:tc>
          <w:tcPr>
            <w:tcW w:w="1134" w:type="dxa"/>
            <w:vMerge/>
          </w:tcPr>
          <w:p w14:paraId="547FC13F" w14:textId="7777777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/>
          </w:tcPr>
          <w:p w14:paraId="44257EA7" w14:textId="7777777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</w:tcPr>
          <w:p w14:paraId="6D78B4AA" w14:textId="7A27ECCE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28.406 stage 3</w:t>
            </w:r>
          </w:p>
        </w:tc>
      </w:tr>
      <w:tr w:rsidR="005A6BC0" w:rsidRPr="00551AFB" w14:paraId="7E1E68C2" w14:textId="77777777" w:rsidTr="003D02EC">
        <w:tc>
          <w:tcPr>
            <w:tcW w:w="1134" w:type="dxa"/>
            <w:vMerge/>
          </w:tcPr>
          <w:p w14:paraId="0EC1D066" w14:textId="7777777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</w:tcPr>
          <w:p w14:paraId="3C6487A9" w14:textId="18736FEB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Edge computing management</w:t>
            </w:r>
          </w:p>
        </w:tc>
        <w:tc>
          <w:tcPr>
            <w:tcW w:w="3260" w:type="dxa"/>
          </w:tcPr>
          <w:p w14:paraId="77B5377B" w14:textId="79CE5447" w:rsidR="005A6BC0" w:rsidRPr="00EC623B" w:rsidRDefault="005A6BC0" w:rsidP="00CC2081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28.538 stage 1, 2 and 3</w:t>
            </w:r>
          </w:p>
        </w:tc>
      </w:tr>
      <w:tr w:rsidR="005A6BC0" w:rsidRPr="00551AFB" w14:paraId="72DA6CCA" w14:textId="77777777" w:rsidTr="005A6BC0">
        <w:trPr>
          <w:trHeight w:val="135"/>
        </w:trPr>
        <w:tc>
          <w:tcPr>
            <w:tcW w:w="1134" w:type="dxa"/>
            <w:vMerge/>
          </w:tcPr>
          <w:p w14:paraId="66E6F233" w14:textId="77777777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 w:val="restart"/>
          </w:tcPr>
          <w:p w14:paraId="44E671E2" w14:textId="0309CF37" w:rsidR="005A6BC0" w:rsidRPr="00EC623B" w:rsidRDefault="005A6BC0" w:rsidP="005A6BC0">
            <w:pPr>
              <w:rPr>
                <w:rFonts w:ascii="Arial" w:hAnsi="Arial" w:cs="Arial"/>
              </w:rPr>
            </w:pPr>
            <w:r w:rsidRPr="00EC623B">
              <w:rPr>
                <w:rFonts w:ascii="Arial" w:hAnsi="Arial" w:cs="Arial"/>
              </w:rPr>
              <w:t>5G RAN sharing</w:t>
            </w:r>
          </w:p>
        </w:tc>
        <w:tc>
          <w:tcPr>
            <w:tcW w:w="3260" w:type="dxa"/>
          </w:tcPr>
          <w:p w14:paraId="57ABBF65" w14:textId="2A5F17A5" w:rsidR="005A6BC0" w:rsidRPr="00EC623B" w:rsidRDefault="005A6BC0" w:rsidP="005A6BC0">
            <w:pPr>
              <w:rPr>
                <w:rFonts w:ascii="Arial" w:hAnsi="Arial" w:cs="Arial"/>
              </w:rPr>
            </w:pPr>
            <w:r w:rsidRPr="00EC623B">
              <w:rPr>
                <w:rFonts w:ascii="Arial" w:hAnsi="Arial" w:cs="Arial"/>
              </w:rPr>
              <w:t>TS 32.130 stage 1</w:t>
            </w:r>
          </w:p>
        </w:tc>
      </w:tr>
      <w:tr w:rsidR="005A6BC0" w:rsidRPr="00551AFB" w14:paraId="6391CDDB" w14:textId="77777777" w:rsidTr="003D02EC">
        <w:trPr>
          <w:trHeight w:val="135"/>
        </w:trPr>
        <w:tc>
          <w:tcPr>
            <w:tcW w:w="1134" w:type="dxa"/>
            <w:vMerge/>
          </w:tcPr>
          <w:p w14:paraId="398756EF" w14:textId="77777777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/>
          </w:tcPr>
          <w:p w14:paraId="181ED88E" w14:textId="77777777" w:rsidR="005A6BC0" w:rsidRPr="00EC623B" w:rsidRDefault="005A6BC0" w:rsidP="005A6BC0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72668F3B" w14:textId="1D1AE44C" w:rsidR="005A6BC0" w:rsidRPr="00EC623B" w:rsidRDefault="005A6BC0" w:rsidP="005A6BC0">
            <w:pPr>
              <w:rPr>
                <w:rFonts w:ascii="Arial" w:hAnsi="Arial" w:cs="Arial"/>
              </w:rPr>
            </w:pPr>
            <w:r w:rsidRPr="00EC623B">
              <w:rPr>
                <w:rFonts w:ascii="Arial" w:hAnsi="Arial" w:cs="Arial"/>
              </w:rPr>
              <w:t>TS 28.541 stage 2 and 3</w:t>
            </w:r>
          </w:p>
        </w:tc>
      </w:tr>
      <w:tr w:rsidR="005A6BC0" w:rsidRPr="00551AFB" w14:paraId="2464DFCA" w14:textId="77777777" w:rsidTr="003D02EC">
        <w:trPr>
          <w:trHeight w:val="135"/>
        </w:trPr>
        <w:tc>
          <w:tcPr>
            <w:tcW w:w="1134" w:type="dxa"/>
            <w:vMerge/>
          </w:tcPr>
          <w:p w14:paraId="6B933B79" w14:textId="77777777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/>
          </w:tcPr>
          <w:p w14:paraId="0A5D86E6" w14:textId="77777777" w:rsidR="005A6BC0" w:rsidRPr="00EC623B" w:rsidRDefault="005A6BC0" w:rsidP="005A6BC0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410CD56F" w14:textId="2BB4E970" w:rsidR="005A6BC0" w:rsidRPr="00EC623B" w:rsidRDefault="005A6BC0" w:rsidP="005A6BC0">
            <w:pPr>
              <w:rPr>
                <w:rFonts w:ascii="Arial" w:hAnsi="Arial" w:cs="Arial"/>
              </w:rPr>
            </w:pPr>
            <w:r w:rsidRPr="00EC623B">
              <w:rPr>
                <w:rFonts w:ascii="Arial" w:hAnsi="Arial" w:cs="Arial"/>
              </w:rPr>
              <w:t>TS 28.552 stage 2 and 3</w:t>
            </w:r>
          </w:p>
        </w:tc>
      </w:tr>
      <w:tr w:rsidR="005A6BC0" w:rsidRPr="00551AFB" w14:paraId="5C51EC19" w14:textId="77777777" w:rsidTr="003D02EC">
        <w:tc>
          <w:tcPr>
            <w:tcW w:w="1134" w:type="dxa"/>
            <w:vMerge/>
          </w:tcPr>
          <w:p w14:paraId="398A056E" w14:textId="77777777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 w:val="restart"/>
          </w:tcPr>
          <w:p w14:paraId="7EFF12CA" w14:textId="4E376C5B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Policy management</w:t>
            </w:r>
          </w:p>
        </w:tc>
        <w:tc>
          <w:tcPr>
            <w:tcW w:w="3260" w:type="dxa"/>
          </w:tcPr>
          <w:p w14:paraId="1A80DAAD" w14:textId="2E599C85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28.555 stage 1</w:t>
            </w:r>
          </w:p>
        </w:tc>
      </w:tr>
      <w:tr w:rsidR="005A6BC0" w:rsidRPr="00551AFB" w14:paraId="70209CC9" w14:textId="77777777" w:rsidTr="003D02EC">
        <w:tc>
          <w:tcPr>
            <w:tcW w:w="1134" w:type="dxa"/>
            <w:vMerge/>
          </w:tcPr>
          <w:p w14:paraId="4687BE49" w14:textId="77777777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/>
          </w:tcPr>
          <w:p w14:paraId="609BC2DF" w14:textId="77777777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</w:tcPr>
          <w:p w14:paraId="528FC25F" w14:textId="33B9E747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28.556 stage 2 and 3</w:t>
            </w:r>
          </w:p>
        </w:tc>
      </w:tr>
      <w:tr w:rsidR="005A6BC0" w:rsidRPr="00551AFB" w14:paraId="196B5A01" w14:textId="77777777" w:rsidTr="003D02EC">
        <w:tc>
          <w:tcPr>
            <w:tcW w:w="1134" w:type="dxa"/>
            <w:vMerge/>
          </w:tcPr>
          <w:p w14:paraId="7442FFAE" w14:textId="77777777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 w:val="restart"/>
          </w:tcPr>
          <w:p w14:paraId="4957B7C3" w14:textId="25EDFEF5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Closed control loop SLS</w:t>
            </w:r>
          </w:p>
        </w:tc>
        <w:tc>
          <w:tcPr>
            <w:tcW w:w="3260" w:type="dxa"/>
          </w:tcPr>
          <w:p w14:paraId="45318FED" w14:textId="29270C52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28.535 stage 1</w:t>
            </w:r>
          </w:p>
        </w:tc>
      </w:tr>
      <w:tr w:rsidR="005A6BC0" w:rsidRPr="00551AFB" w14:paraId="2F8A6CED" w14:textId="77777777" w:rsidTr="003D02EC">
        <w:tc>
          <w:tcPr>
            <w:tcW w:w="1134" w:type="dxa"/>
            <w:vMerge/>
          </w:tcPr>
          <w:p w14:paraId="6C88709B" w14:textId="77777777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/>
          </w:tcPr>
          <w:p w14:paraId="4954DB4D" w14:textId="77777777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</w:tcPr>
          <w:p w14:paraId="576DEF84" w14:textId="41BE6811" w:rsidR="005A6BC0" w:rsidRPr="00EC623B" w:rsidRDefault="005A6BC0" w:rsidP="005A6BC0">
            <w:pPr>
              <w:tabs>
                <w:tab w:val="left" w:pos="540"/>
              </w:tabs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28.536 stage 2 and 3</w:t>
            </w:r>
          </w:p>
        </w:tc>
      </w:tr>
      <w:tr w:rsidR="005A6BC0" w:rsidRPr="00551AFB" w14:paraId="7C1336DF" w14:textId="77777777" w:rsidTr="003D02EC">
        <w:tc>
          <w:tcPr>
            <w:tcW w:w="1134" w:type="dxa"/>
            <w:vMerge/>
          </w:tcPr>
          <w:p w14:paraId="52F7787F" w14:textId="77777777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</w:tcPr>
          <w:p w14:paraId="7AD6740E" w14:textId="68E69C35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Intent driven</w:t>
            </w:r>
          </w:p>
        </w:tc>
        <w:tc>
          <w:tcPr>
            <w:tcW w:w="3260" w:type="dxa"/>
          </w:tcPr>
          <w:p w14:paraId="102F27B6" w14:textId="6F3A8D5A" w:rsidR="005A6BC0" w:rsidRPr="00EC623B" w:rsidRDefault="005A6BC0" w:rsidP="005A6BC0">
            <w:pPr>
              <w:tabs>
                <w:tab w:val="left" w:pos="1020"/>
              </w:tabs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28.313 stage 1, 2 and 3</w:t>
            </w:r>
          </w:p>
        </w:tc>
      </w:tr>
      <w:tr w:rsidR="005A6BC0" w:rsidRPr="00551AFB" w14:paraId="080E3BDC" w14:textId="77777777" w:rsidTr="003D02EC">
        <w:tc>
          <w:tcPr>
            <w:tcW w:w="1134" w:type="dxa"/>
            <w:vMerge/>
          </w:tcPr>
          <w:p w14:paraId="65319F5C" w14:textId="77777777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</w:tcPr>
          <w:p w14:paraId="3BBB680F" w14:textId="6A686B97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NPN Management</w:t>
            </w:r>
          </w:p>
        </w:tc>
        <w:tc>
          <w:tcPr>
            <w:tcW w:w="3260" w:type="dxa"/>
          </w:tcPr>
          <w:p w14:paraId="1F93E6E9" w14:textId="42F47D96" w:rsidR="005A6BC0" w:rsidRPr="00EC623B" w:rsidRDefault="005A6BC0" w:rsidP="005A6BC0">
            <w:pPr>
              <w:tabs>
                <w:tab w:val="left" w:pos="495"/>
              </w:tabs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28.557 stage 1 and 2</w:t>
            </w:r>
          </w:p>
        </w:tc>
      </w:tr>
      <w:tr w:rsidR="005A6BC0" w:rsidRPr="00551AFB" w14:paraId="64C6C3FD" w14:textId="77777777" w:rsidTr="003D02EC">
        <w:tc>
          <w:tcPr>
            <w:tcW w:w="1134" w:type="dxa"/>
            <w:vMerge/>
          </w:tcPr>
          <w:p w14:paraId="3B0C2C6D" w14:textId="77777777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 w:val="restart"/>
          </w:tcPr>
          <w:p w14:paraId="5D1137A6" w14:textId="608D27F2" w:rsidR="005A6BC0" w:rsidRPr="00EC623B" w:rsidRDefault="004F3250" w:rsidP="005A6BC0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5G NRM and SLA management</w:t>
            </w:r>
          </w:p>
        </w:tc>
        <w:tc>
          <w:tcPr>
            <w:tcW w:w="3260" w:type="dxa"/>
          </w:tcPr>
          <w:p w14:paraId="7890C447" w14:textId="7B3FC6AD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28.540 stage 1</w:t>
            </w:r>
          </w:p>
        </w:tc>
      </w:tr>
      <w:tr w:rsidR="005A6BC0" w:rsidRPr="00551AFB" w14:paraId="159DC692" w14:textId="77777777" w:rsidTr="003D02EC">
        <w:tc>
          <w:tcPr>
            <w:tcW w:w="1134" w:type="dxa"/>
            <w:vMerge/>
          </w:tcPr>
          <w:p w14:paraId="478D0B1A" w14:textId="77777777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/>
          </w:tcPr>
          <w:p w14:paraId="08EFC016" w14:textId="15DE67C9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</w:tcPr>
          <w:p w14:paraId="70A8C516" w14:textId="58B5C8EB" w:rsidR="005A6BC0" w:rsidRPr="00EC623B" w:rsidRDefault="005A6BC0" w:rsidP="005A6BC0">
            <w:pPr>
              <w:tabs>
                <w:tab w:val="left" w:pos="1020"/>
              </w:tabs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28.541 stage 2 and 3</w:t>
            </w:r>
          </w:p>
        </w:tc>
      </w:tr>
      <w:tr w:rsidR="005A6BC0" w:rsidRPr="00551AFB" w14:paraId="2697815C" w14:textId="77777777" w:rsidTr="003D02EC">
        <w:tc>
          <w:tcPr>
            <w:tcW w:w="1134" w:type="dxa"/>
            <w:vMerge/>
          </w:tcPr>
          <w:p w14:paraId="4C4F622A" w14:textId="77777777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 w:val="restart"/>
          </w:tcPr>
          <w:p w14:paraId="1C75D39F" w14:textId="019B885C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5G Measurements</w:t>
            </w:r>
          </w:p>
        </w:tc>
        <w:tc>
          <w:tcPr>
            <w:tcW w:w="3260" w:type="dxa"/>
          </w:tcPr>
          <w:p w14:paraId="6F44344E" w14:textId="46CAED70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28.552 (measurements)</w:t>
            </w:r>
          </w:p>
        </w:tc>
      </w:tr>
      <w:tr w:rsidR="005A6BC0" w:rsidRPr="00551AFB" w14:paraId="37A39B9E" w14:textId="77777777" w:rsidTr="003D02EC">
        <w:tc>
          <w:tcPr>
            <w:tcW w:w="1134" w:type="dxa"/>
            <w:vMerge/>
          </w:tcPr>
          <w:p w14:paraId="1E5A2172" w14:textId="77777777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</w:p>
        </w:tc>
        <w:tc>
          <w:tcPr>
            <w:tcW w:w="3827" w:type="dxa"/>
            <w:vMerge/>
          </w:tcPr>
          <w:p w14:paraId="02C1D1BC" w14:textId="7182D014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</w:tcPr>
          <w:p w14:paraId="6097B911" w14:textId="7203CE7B" w:rsidR="005A6BC0" w:rsidRPr="00EC623B" w:rsidRDefault="005A6BC0" w:rsidP="005A6BC0">
            <w:pPr>
              <w:rPr>
                <w:rFonts w:ascii="Arial" w:hAnsi="Arial" w:cs="Arial"/>
                <w:iCs/>
              </w:rPr>
            </w:pPr>
            <w:r w:rsidRPr="00EC623B">
              <w:rPr>
                <w:rFonts w:ascii="Arial" w:hAnsi="Arial" w:cs="Arial"/>
              </w:rPr>
              <w:t>TS 28.554 (KPI)</w:t>
            </w:r>
          </w:p>
        </w:tc>
      </w:tr>
    </w:tbl>
    <w:p w14:paraId="1158B692" w14:textId="77777777" w:rsidR="00F022FC" w:rsidRDefault="00F022FC">
      <w:pPr>
        <w:rPr>
          <w:iCs/>
        </w:rPr>
      </w:pPr>
    </w:p>
    <w:p w14:paraId="66F2091A" w14:textId="0BD12B40" w:rsidR="00E0147F" w:rsidRDefault="005D13AE" w:rsidP="00780BB0">
      <w:pPr>
        <w:pStyle w:val="EditorsNote"/>
      </w:pPr>
      <w:r>
        <w:t xml:space="preserve">Editor’s Note: </w:t>
      </w:r>
      <w:r w:rsidR="00780BB0">
        <w:t xml:space="preserve">The specification for AI/ML </w:t>
      </w:r>
      <w:r w:rsidR="00A60D85">
        <w:t xml:space="preserve">is considered to be a generic specification and not 5G specific. </w:t>
      </w:r>
    </w:p>
    <w:p w14:paraId="79D60088" w14:textId="7A6A027D" w:rsidR="00A57B7A" w:rsidRDefault="00FD4C7A">
      <w:pPr>
        <w:rPr>
          <w:iCs/>
        </w:rPr>
      </w:pPr>
      <w:r>
        <w:rPr>
          <w:iCs/>
        </w:rPr>
        <w:t>Example</w:t>
      </w:r>
      <w:r w:rsidR="00923CCD">
        <w:rPr>
          <w:iCs/>
        </w:rPr>
        <w:t>s</w:t>
      </w:r>
      <w:r>
        <w:rPr>
          <w:iCs/>
        </w:rPr>
        <w:t xml:space="preserve"> of diagram</w:t>
      </w:r>
      <w:r w:rsidR="00923CCD">
        <w:rPr>
          <w:iCs/>
        </w:rPr>
        <w:t>s</w:t>
      </w:r>
      <w:r>
        <w:rPr>
          <w:iCs/>
        </w:rPr>
        <w:t xml:space="preserve"> generated with plant</w:t>
      </w:r>
      <w:r w:rsidR="00C40D15">
        <w:rPr>
          <w:iCs/>
        </w:rPr>
        <w:t>t</w:t>
      </w:r>
      <w:r>
        <w:rPr>
          <w:iCs/>
        </w:rPr>
        <w:t>ext UM</w:t>
      </w:r>
      <w:r w:rsidR="00512690">
        <w:rPr>
          <w:iCs/>
        </w:rPr>
        <w:t xml:space="preserve">L </w:t>
      </w:r>
      <w:r w:rsidR="00923CCD">
        <w:rPr>
          <w:iCs/>
        </w:rPr>
        <w:t>are</w:t>
      </w:r>
      <w:r w:rsidR="00512690">
        <w:rPr>
          <w:iCs/>
        </w:rPr>
        <w:t xml:space="preserve"> shown in Figure 3.1</w:t>
      </w:r>
      <w:r w:rsidR="00983CC8">
        <w:rPr>
          <w:iCs/>
        </w:rPr>
        <w:t>a</w:t>
      </w:r>
      <w:r w:rsidR="00923CCD">
        <w:rPr>
          <w:iCs/>
        </w:rPr>
        <w:t xml:space="preserve"> (generic) and Figure 3.</w:t>
      </w:r>
      <w:r w:rsidR="00983CC8">
        <w:rPr>
          <w:iCs/>
        </w:rPr>
        <w:t>1b</w:t>
      </w:r>
      <w:r w:rsidR="00923CCD">
        <w:rPr>
          <w:iCs/>
        </w:rPr>
        <w:t xml:space="preserve"> (5G</w:t>
      </w:r>
      <w:r w:rsidR="00DF18B2">
        <w:rPr>
          <w:iCs/>
        </w:rPr>
        <w:t xml:space="preserve"> specific</w:t>
      </w:r>
      <w:r w:rsidR="00923CCD">
        <w:rPr>
          <w:iCs/>
        </w:rPr>
        <w:t>)</w:t>
      </w:r>
      <w:r>
        <w:rPr>
          <w:iCs/>
        </w:rPr>
        <w:t xml:space="preserve">. </w:t>
      </w:r>
    </w:p>
    <w:p w14:paraId="2A1CED66" w14:textId="5998FC8B" w:rsidR="00E76FE1" w:rsidRDefault="001E3ECB" w:rsidP="000B3B05">
      <w:pPr>
        <w:jc w:val="center"/>
        <w:rPr>
          <w:iCs/>
        </w:rPr>
      </w:pPr>
      <w:r>
        <w:rPr>
          <w:noProof/>
        </w:rPr>
        <w:drawing>
          <wp:inline distT="0" distB="0" distL="0" distR="0" wp14:anchorId="5E62E58A" wp14:editId="4E903BFC">
            <wp:extent cx="4500843" cy="6298565"/>
            <wp:effectExtent l="0" t="0" r="0" b="6985"/>
            <wp:docPr id="4" name="Picture 4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9635" cy="6310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2DD89" w14:textId="5CFE3D77" w:rsidR="000B3B05" w:rsidRPr="000B3B05" w:rsidRDefault="000B3B05" w:rsidP="000B3B05">
      <w:pPr>
        <w:pStyle w:val="TF"/>
      </w:pPr>
      <w:r w:rsidRPr="000B3B05">
        <w:lastRenderedPageBreak/>
        <w:t>Figure 3.1</w:t>
      </w:r>
      <w:r w:rsidR="00367F1E">
        <w:t>a</w:t>
      </w:r>
      <w:r w:rsidRPr="000B3B05">
        <w:t xml:space="preserve"> Example of the generic management capabilities specification overview shown as folder and files. </w:t>
      </w:r>
      <w:hyperlink r:id="rId10" w:history="1">
        <w:r w:rsidR="00BC1D3C" w:rsidRPr="00BC1D3C">
          <w:rPr>
            <w:rStyle w:val="Hyperlink"/>
          </w:rPr>
          <w:t>Link to code</w:t>
        </w:r>
      </w:hyperlink>
    </w:p>
    <w:p w14:paraId="4EA3562F" w14:textId="77777777" w:rsidR="00512690" w:rsidRDefault="00512690">
      <w:pPr>
        <w:rPr>
          <w:iCs/>
        </w:rPr>
      </w:pPr>
    </w:p>
    <w:p w14:paraId="635D43EC" w14:textId="1B3B24FA" w:rsidR="00512690" w:rsidRDefault="001A261C" w:rsidP="001A261C">
      <w:pPr>
        <w:jc w:val="center"/>
        <w:rPr>
          <w:iCs/>
        </w:rPr>
      </w:pPr>
      <w:r>
        <w:rPr>
          <w:iCs/>
          <w:noProof/>
        </w:rPr>
        <w:drawing>
          <wp:inline distT="0" distB="0" distL="0" distR="0" wp14:anchorId="0FD22FFB" wp14:editId="6BA50EFF">
            <wp:extent cx="5346986" cy="8865868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392" cy="89229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A8ACDA" w14:textId="6A0F74CF" w:rsidR="00512690" w:rsidRPr="000B3B05" w:rsidRDefault="00512690" w:rsidP="00512690">
      <w:pPr>
        <w:pStyle w:val="TF"/>
      </w:pPr>
      <w:r w:rsidRPr="000B3B05">
        <w:lastRenderedPageBreak/>
        <w:t>Figure 3.</w:t>
      </w:r>
      <w:r w:rsidR="00367F1E">
        <w:t>1b</w:t>
      </w:r>
      <w:r w:rsidRPr="000B3B05">
        <w:t xml:space="preserve"> Example of the </w:t>
      </w:r>
      <w:r>
        <w:t>5G specific</w:t>
      </w:r>
      <w:r w:rsidRPr="000B3B05">
        <w:t xml:space="preserve"> management capabilities specification overview shown as folder and files. </w:t>
      </w:r>
      <w:hyperlink r:id="rId12" w:history="1">
        <w:r w:rsidR="00BC1D3C" w:rsidRPr="00826A5B">
          <w:rPr>
            <w:rStyle w:val="Hyperlink"/>
          </w:rPr>
          <w:t>Link to code</w:t>
        </w:r>
      </w:hyperlink>
    </w:p>
    <w:p w14:paraId="150E7A01" w14:textId="4FF14E92" w:rsidR="003E4BD5" w:rsidRDefault="003E4BD5" w:rsidP="003E4BD5">
      <w:pPr>
        <w:pStyle w:val="EditorsNote"/>
      </w:pPr>
      <w:r>
        <w:t xml:space="preserve">Editor’s Note: Not found </w:t>
      </w:r>
      <w:r w:rsidR="00A607DF">
        <w:t xml:space="preserve">the reason </w:t>
      </w:r>
      <w:r w:rsidR="00C3278A">
        <w:t xml:space="preserve">why “Intent driven” is not displayed like the other folders. </w:t>
      </w:r>
    </w:p>
    <w:p w14:paraId="0489710E" w14:textId="715D3AC6" w:rsidR="00EC1778" w:rsidRDefault="00EC1778" w:rsidP="00C3324D">
      <w:r>
        <w:t xml:space="preserve">The diagram is generated from code that would be kept in </w:t>
      </w:r>
      <w:r w:rsidR="00185A9E">
        <w:t xml:space="preserve">the Annex as well as the Figure. Change to the Figure </w:t>
      </w:r>
      <w:r w:rsidR="00C3324D">
        <w:t>can be found as a change to the Figu</w:t>
      </w:r>
      <w:r w:rsidR="00F919B6">
        <w:t>r</w:t>
      </w:r>
      <w:r w:rsidR="00C3324D">
        <w:t xml:space="preserve">e implies change to the </w:t>
      </w:r>
      <w:r w:rsidR="00F919B6">
        <w:t xml:space="preserve">code, </w:t>
      </w:r>
      <w:r w:rsidR="00C3324D">
        <w:t>even if the changes in the Figure cannot be change marked</w:t>
      </w:r>
      <w:r w:rsidR="005F43A6">
        <w:t>, the code changes are change marked.</w:t>
      </w:r>
      <w:r w:rsidR="00C3324D">
        <w:t xml:space="preserve"> </w:t>
      </w:r>
    </w:p>
    <w:p w14:paraId="4A0E9EF1" w14:textId="67FEC2EC" w:rsidR="008C145B" w:rsidRDefault="0048752D" w:rsidP="00415F16">
      <w:r>
        <w:t>Another way to provide an overview</w:t>
      </w:r>
      <w:r w:rsidR="00211026">
        <w:t xml:space="preserve"> of</w:t>
      </w:r>
      <w:r>
        <w:t xml:space="preserve"> the specifications is shown in </w:t>
      </w:r>
      <w:r w:rsidR="00226E7C">
        <w:t>Figure 3.</w:t>
      </w:r>
      <w:r w:rsidR="00485AC3">
        <w:t>2</w:t>
      </w:r>
      <w:r w:rsidR="00226E7C">
        <w:t>.</w:t>
      </w:r>
      <w:r w:rsidR="00196274">
        <w:t xml:space="preserve"> This </w:t>
      </w:r>
      <w:r w:rsidR="005F43A6">
        <w:t xml:space="preserve">tree </w:t>
      </w:r>
      <w:r w:rsidR="00196274">
        <w:t>view was gene</w:t>
      </w:r>
      <w:r w:rsidR="00D52283">
        <w:t>rated by ChatGPT when ask</w:t>
      </w:r>
      <w:r w:rsidR="00706FA3">
        <w:t>ed</w:t>
      </w:r>
      <w:r w:rsidR="00D52283">
        <w:t xml:space="preserve"> to provide a visual presentation of the same </w:t>
      </w:r>
      <w:r w:rsidR="00247013">
        <w:t xml:space="preserve">provided </w:t>
      </w:r>
      <w:r w:rsidR="00211026">
        <w:t>as text.</w:t>
      </w:r>
      <w:r w:rsidR="005F43A6">
        <w:t xml:space="preserve"> </w:t>
      </w:r>
    </w:p>
    <w:p w14:paraId="389705EA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sz w:val="16"/>
          <w:szCs w:val="16"/>
        </w:rPr>
        <w:t>Grouping 1 (2)</w:t>
      </w:r>
    </w:p>
    <w:p w14:paraId="14CAC391" w14:textId="3388D58A" w:rsidR="008C145B" w:rsidRPr="001D4869" w:rsidRDefault="00A64543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>└──</w:t>
      </w:r>
      <w:r w:rsidR="008C145B" w:rsidRPr="001D4869">
        <w:rPr>
          <w:rFonts w:hint="eastAsia"/>
          <w:sz w:val="16"/>
          <w:szCs w:val="16"/>
        </w:rPr>
        <w:t xml:space="preserve"> Generic</w:t>
      </w:r>
    </w:p>
    <w:p w14:paraId="41BD582F" w14:textId="2374E800" w:rsidR="008C145B" w:rsidRPr="001D4869" w:rsidRDefault="00E179F6" w:rsidP="008C145B">
      <w:pPr>
        <w:pStyle w:val="code"/>
        <w:rPr>
          <w:sz w:val="16"/>
          <w:szCs w:val="16"/>
        </w:rPr>
      </w:pPr>
      <w:r>
        <w:rPr>
          <w:rFonts w:hint="eastAsia"/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="008C145B" w:rsidRPr="001D4869">
        <w:rPr>
          <w:rFonts w:hint="eastAsia"/>
          <w:sz w:val="16"/>
          <w:szCs w:val="16"/>
        </w:rPr>
        <w:t xml:space="preserve">   </w:t>
      </w:r>
      <w:r w:rsidR="008C145B" w:rsidRPr="001D4869">
        <w:rPr>
          <w:rFonts w:hint="eastAsia"/>
          <w:sz w:val="16"/>
          <w:szCs w:val="16"/>
        </w:rPr>
        <w:t>├──</w:t>
      </w:r>
      <w:r w:rsidR="008C145B" w:rsidRPr="001D4869">
        <w:rPr>
          <w:rFonts w:hint="eastAsia"/>
          <w:sz w:val="16"/>
          <w:szCs w:val="16"/>
        </w:rPr>
        <w:t xml:space="preserve"> Management capabilities (TS 28.537 stage 1)</w:t>
      </w:r>
    </w:p>
    <w:p w14:paraId="17ECD9FE" w14:textId="56F50BCF" w:rsidR="008C145B" w:rsidRPr="001D4869" w:rsidRDefault="00E179F6" w:rsidP="008C145B">
      <w:pPr>
        <w:pStyle w:val="code"/>
        <w:rPr>
          <w:sz w:val="16"/>
          <w:szCs w:val="16"/>
        </w:rPr>
      </w:pPr>
      <w:r>
        <w:rPr>
          <w:rFonts w:hint="eastAsia"/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="008C145B" w:rsidRPr="001D4869">
        <w:rPr>
          <w:rFonts w:hint="eastAsia"/>
          <w:sz w:val="16"/>
          <w:szCs w:val="16"/>
        </w:rPr>
        <w:t xml:space="preserve">   </w:t>
      </w:r>
      <w:r w:rsidR="008C145B" w:rsidRPr="001D4869">
        <w:rPr>
          <w:rFonts w:hint="eastAsia"/>
          <w:sz w:val="16"/>
          <w:szCs w:val="16"/>
        </w:rPr>
        <w:t>├──</w:t>
      </w:r>
      <w:r w:rsidR="008C145B" w:rsidRPr="001D4869">
        <w:rPr>
          <w:rFonts w:hint="eastAsia"/>
          <w:sz w:val="16"/>
          <w:szCs w:val="16"/>
        </w:rPr>
        <w:t xml:space="preserve"> Service based management architecture (TS 28.533 stage 1)</w:t>
      </w:r>
    </w:p>
    <w:p w14:paraId="7473B3B8" w14:textId="11D2ECCD" w:rsidR="008C145B" w:rsidRPr="001D4869" w:rsidRDefault="00E179F6" w:rsidP="008C145B">
      <w:pPr>
        <w:pStyle w:val="code"/>
        <w:rPr>
          <w:sz w:val="16"/>
          <w:szCs w:val="16"/>
        </w:rPr>
      </w:pPr>
      <w:r>
        <w:rPr>
          <w:rFonts w:hint="eastAsia"/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="008C145B" w:rsidRPr="001D4869">
        <w:rPr>
          <w:rFonts w:hint="eastAsia"/>
          <w:sz w:val="16"/>
          <w:szCs w:val="16"/>
        </w:rPr>
        <w:t xml:space="preserve">   </w:t>
      </w:r>
      <w:r w:rsidR="008C145B" w:rsidRPr="001D4869">
        <w:rPr>
          <w:rFonts w:hint="eastAsia"/>
          <w:sz w:val="16"/>
          <w:szCs w:val="16"/>
        </w:rPr>
        <w:t>├──</w:t>
      </w:r>
      <w:r w:rsidR="008C145B" w:rsidRPr="001D4869">
        <w:rPr>
          <w:rFonts w:hint="eastAsia"/>
          <w:sz w:val="16"/>
          <w:szCs w:val="16"/>
        </w:rPr>
        <w:t xml:space="preserve"> Autonomous network levels (TS 28.100 stage 1)</w:t>
      </w:r>
    </w:p>
    <w:p w14:paraId="15C2A0DE" w14:textId="63D33DD3" w:rsidR="008C145B" w:rsidRPr="001D4869" w:rsidRDefault="00E179F6" w:rsidP="008C145B">
      <w:pPr>
        <w:pStyle w:val="code"/>
        <w:rPr>
          <w:sz w:val="16"/>
          <w:szCs w:val="16"/>
        </w:rPr>
      </w:pPr>
      <w:r>
        <w:rPr>
          <w:rFonts w:hint="eastAsia"/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="008C145B" w:rsidRPr="001D4869">
        <w:rPr>
          <w:rFonts w:hint="eastAsia"/>
          <w:sz w:val="16"/>
          <w:szCs w:val="16"/>
        </w:rPr>
        <w:t xml:space="preserve">   </w:t>
      </w:r>
      <w:r w:rsidR="008C145B" w:rsidRPr="001D4869">
        <w:rPr>
          <w:rFonts w:hint="eastAsia"/>
          <w:sz w:val="16"/>
          <w:szCs w:val="16"/>
        </w:rPr>
        <w:t>├──</w:t>
      </w:r>
      <w:r w:rsidR="008C145B" w:rsidRPr="001D4869">
        <w:rPr>
          <w:rFonts w:hint="eastAsia"/>
          <w:sz w:val="16"/>
          <w:szCs w:val="16"/>
        </w:rPr>
        <w:t xml:space="preserve"> Generic operation ONAP-3GPP integration (TS 28.532 stage 2 and 3)</w:t>
      </w:r>
    </w:p>
    <w:p w14:paraId="66A22469" w14:textId="39F7C130" w:rsidR="008C145B" w:rsidRPr="001D4869" w:rsidRDefault="00E179F6" w:rsidP="008C145B">
      <w:pPr>
        <w:pStyle w:val="code"/>
        <w:rPr>
          <w:sz w:val="16"/>
          <w:szCs w:val="16"/>
        </w:rPr>
      </w:pPr>
      <w:r>
        <w:rPr>
          <w:rFonts w:hint="eastAsia"/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="008C145B" w:rsidRPr="001D4869">
        <w:rPr>
          <w:rFonts w:hint="eastAsia"/>
          <w:sz w:val="16"/>
          <w:szCs w:val="16"/>
        </w:rPr>
        <w:t xml:space="preserve">   </w:t>
      </w:r>
      <w:r w:rsidR="008C145B" w:rsidRPr="001D4869">
        <w:rPr>
          <w:rFonts w:hint="eastAsia"/>
          <w:sz w:val="16"/>
          <w:szCs w:val="16"/>
        </w:rPr>
        <w:t>├──</w:t>
      </w:r>
      <w:r w:rsidR="008C145B" w:rsidRPr="001D4869">
        <w:rPr>
          <w:rFonts w:hint="eastAsia"/>
          <w:sz w:val="16"/>
          <w:szCs w:val="16"/>
        </w:rPr>
        <w:t xml:space="preserve"> Generic NRM and controls</w:t>
      </w:r>
    </w:p>
    <w:p w14:paraId="755BC016" w14:textId="70BB19BD" w:rsidR="008C145B" w:rsidRPr="001D4869" w:rsidRDefault="001074D6" w:rsidP="008C145B">
      <w:pPr>
        <w:pStyle w:val="code"/>
        <w:rPr>
          <w:sz w:val="16"/>
          <w:szCs w:val="16"/>
        </w:rPr>
      </w:pPr>
      <w:r>
        <w:rPr>
          <w:rFonts w:hint="eastAsia"/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="008C145B" w:rsidRPr="001D4869">
        <w:rPr>
          <w:rFonts w:hint="eastAsia"/>
          <w:sz w:val="16"/>
          <w:szCs w:val="16"/>
        </w:rPr>
        <w:t xml:space="preserve">   </w:t>
      </w:r>
      <w:r w:rsidR="008C145B" w:rsidRPr="001D4869">
        <w:rPr>
          <w:rFonts w:hint="eastAsia"/>
          <w:sz w:val="16"/>
          <w:szCs w:val="16"/>
        </w:rPr>
        <w:t>│</w:t>
      </w:r>
      <w:r w:rsidR="008C145B" w:rsidRPr="001D4869">
        <w:rPr>
          <w:rFonts w:hint="eastAsia"/>
          <w:sz w:val="16"/>
          <w:szCs w:val="16"/>
        </w:rPr>
        <w:t xml:space="preserve">   </w:t>
      </w:r>
      <w:r w:rsidR="008C145B" w:rsidRPr="001D4869">
        <w:rPr>
          <w:rFonts w:hint="eastAsia"/>
          <w:sz w:val="16"/>
          <w:szCs w:val="16"/>
        </w:rPr>
        <w:t>├──</w:t>
      </w:r>
      <w:r w:rsidR="008C145B" w:rsidRPr="001D4869">
        <w:rPr>
          <w:rFonts w:hint="eastAsia"/>
          <w:sz w:val="16"/>
          <w:szCs w:val="16"/>
        </w:rPr>
        <w:t xml:space="preserve"> TS 28.621 stage 1</w:t>
      </w:r>
    </w:p>
    <w:p w14:paraId="5BE4F411" w14:textId="54D7568E" w:rsidR="008C145B" w:rsidRPr="001D4869" w:rsidRDefault="001074D6" w:rsidP="008C145B">
      <w:pPr>
        <w:pStyle w:val="code"/>
        <w:rPr>
          <w:sz w:val="16"/>
          <w:szCs w:val="16"/>
        </w:rPr>
      </w:pPr>
      <w:r>
        <w:rPr>
          <w:rFonts w:hint="eastAsia"/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="008C145B" w:rsidRPr="001D4869">
        <w:rPr>
          <w:rFonts w:hint="eastAsia"/>
          <w:sz w:val="16"/>
          <w:szCs w:val="16"/>
        </w:rPr>
        <w:t xml:space="preserve">   </w:t>
      </w:r>
      <w:r w:rsidR="008C145B" w:rsidRPr="001D4869">
        <w:rPr>
          <w:rFonts w:hint="eastAsia"/>
          <w:sz w:val="16"/>
          <w:szCs w:val="16"/>
        </w:rPr>
        <w:t>│</w:t>
      </w:r>
      <w:r w:rsidR="008C145B" w:rsidRPr="001D4869">
        <w:rPr>
          <w:rFonts w:hint="eastAsia"/>
          <w:sz w:val="16"/>
          <w:szCs w:val="16"/>
        </w:rPr>
        <w:t xml:space="preserve">   </w:t>
      </w:r>
      <w:r w:rsidR="008C145B" w:rsidRPr="001D4869">
        <w:rPr>
          <w:rFonts w:hint="eastAsia"/>
          <w:sz w:val="16"/>
          <w:szCs w:val="16"/>
        </w:rPr>
        <w:t>├──</w:t>
      </w:r>
      <w:r w:rsidR="008C145B" w:rsidRPr="001D4869">
        <w:rPr>
          <w:rFonts w:hint="eastAsia"/>
          <w:sz w:val="16"/>
          <w:szCs w:val="16"/>
        </w:rPr>
        <w:t xml:space="preserve"> TS 28.623 stage 2</w:t>
      </w:r>
    </w:p>
    <w:p w14:paraId="7974158D" w14:textId="642058D4" w:rsidR="008C145B" w:rsidRPr="001D4869" w:rsidRDefault="001074D6" w:rsidP="008C145B">
      <w:pPr>
        <w:pStyle w:val="code"/>
        <w:rPr>
          <w:sz w:val="16"/>
          <w:szCs w:val="16"/>
        </w:rPr>
      </w:pPr>
      <w:r>
        <w:rPr>
          <w:rFonts w:hint="eastAsia"/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="008C145B" w:rsidRPr="001D4869">
        <w:rPr>
          <w:rFonts w:hint="eastAsia"/>
          <w:sz w:val="16"/>
          <w:szCs w:val="16"/>
        </w:rPr>
        <w:t xml:space="preserve">   </w:t>
      </w:r>
      <w:r w:rsidR="008C145B" w:rsidRPr="001D4869">
        <w:rPr>
          <w:rFonts w:hint="eastAsia"/>
          <w:sz w:val="16"/>
          <w:szCs w:val="16"/>
        </w:rPr>
        <w:t>│</w:t>
      </w:r>
      <w:r w:rsidR="008C145B" w:rsidRPr="001D4869">
        <w:rPr>
          <w:rFonts w:hint="eastAsia"/>
          <w:sz w:val="16"/>
          <w:szCs w:val="16"/>
        </w:rPr>
        <w:t xml:space="preserve">   </w:t>
      </w:r>
      <w:r w:rsidR="008C145B" w:rsidRPr="001D4869">
        <w:rPr>
          <w:rFonts w:hint="eastAsia"/>
          <w:sz w:val="16"/>
          <w:szCs w:val="16"/>
        </w:rPr>
        <w:t>└──</w:t>
      </w:r>
      <w:r w:rsidR="008C145B" w:rsidRPr="001D4869">
        <w:rPr>
          <w:rFonts w:hint="eastAsia"/>
          <w:sz w:val="16"/>
          <w:szCs w:val="16"/>
        </w:rPr>
        <w:t xml:space="preserve"> TS 28.623 stage 3</w:t>
      </w:r>
    </w:p>
    <w:p w14:paraId="756BB935" w14:textId="47FCB5A6" w:rsidR="008C145B" w:rsidRPr="001D4869" w:rsidRDefault="001074D6" w:rsidP="008C145B">
      <w:pPr>
        <w:pStyle w:val="code"/>
        <w:rPr>
          <w:sz w:val="16"/>
          <w:szCs w:val="16"/>
        </w:rPr>
      </w:pPr>
      <w:r>
        <w:rPr>
          <w:rFonts w:hint="eastAsia"/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="008C145B" w:rsidRPr="001D4869">
        <w:rPr>
          <w:rFonts w:hint="eastAsia"/>
          <w:sz w:val="16"/>
          <w:szCs w:val="16"/>
        </w:rPr>
        <w:t xml:space="preserve">   </w:t>
      </w:r>
      <w:r w:rsidR="008C145B" w:rsidRPr="001D4869">
        <w:rPr>
          <w:rFonts w:hint="eastAsia"/>
          <w:sz w:val="16"/>
          <w:szCs w:val="16"/>
        </w:rPr>
        <w:t>└──</w:t>
      </w:r>
      <w:r w:rsidR="008C145B" w:rsidRPr="001D4869">
        <w:rPr>
          <w:rFonts w:hint="eastAsia"/>
          <w:sz w:val="16"/>
          <w:szCs w:val="16"/>
        </w:rPr>
        <w:t xml:space="preserve"> Inventory management</w:t>
      </w:r>
    </w:p>
    <w:p w14:paraId="341119CF" w14:textId="01C8C930" w:rsidR="00E91753" w:rsidRPr="001D4869" w:rsidRDefault="001074D6" w:rsidP="00E91753">
      <w:pPr>
        <w:pStyle w:val="code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="00E91753" w:rsidRPr="001D4869">
        <w:rPr>
          <w:rFonts w:hint="eastAsia"/>
          <w:sz w:val="16"/>
          <w:szCs w:val="16"/>
        </w:rPr>
        <w:t xml:space="preserve">   </w:t>
      </w:r>
      <w:r w:rsidR="00E91753" w:rsidRPr="001D4869">
        <w:rPr>
          <w:rFonts w:hint="eastAsia"/>
          <w:sz w:val="16"/>
          <w:szCs w:val="16"/>
        </w:rPr>
        <w:t>│</w:t>
      </w:r>
      <w:r w:rsidR="00E91753" w:rsidRPr="001D4869">
        <w:rPr>
          <w:rFonts w:hint="eastAsia"/>
          <w:sz w:val="16"/>
          <w:szCs w:val="16"/>
        </w:rPr>
        <w:t xml:space="preserve">   </w:t>
      </w:r>
      <w:r w:rsidR="00E91753" w:rsidRPr="001D4869">
        <w:rPr>
          <w:rFonts w:hint="eastAsia"/>
          <w:sz w:val="16"/>
          <w:szCs w:val="16"/>
        </w:rPr>
        <w:t>├──</w:t>
      </w:r>
      <w:r w:rsidR="00E91753" w:rsidRPr="001D4869">
        <w:rPr>
          <w:rFonts w:hint="eastAsia"/>
          <w:sz w:val="16"/>
          <w:szCs w:val="16"/>
        </w:rPr>
        <w:t xml:space="preserve"> TS 28.621 stage 1</w:t>
      </w:r>
    </w:p>
    <w:p w14:paraId="0F17E462" w14:textId="40798B12" w:rsidR="00E91753" w:rsidRPr="001D4869" w:rsidRDefault="001074D6" w:rsidP="00E91753">
      <w:pPr>
        <w:pStyle w:val="code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="00E91753" w:rsidRPr="001D4869">
        <w:rPr>
          <w:rFonts w:hint="eastAsia"/>
          <w:sz w:val="16"/>
          <w:szCs w:val="16"/>
        </w:rPr>
        <w:t xml:space="preserve">   </w:t>
      </w:r>
      <w:r w:rsidR="00E91753" w:rsidRPr="001D4869">
        <w:rPr>
          <w:rFonts w:hint="eastAsia"/>
          <w:sz w:val="16"/>
          <w:szCs w:val="16"/>
        </w:rPr>
        <w:t>│</w:t>
      </w:r>
      <w:r w:rsidR="00E91753" w:rsidRPr="001D4869">
        <w:rPr>
          <w:rFonts w:hint="eastAsia"/>
          <w:sz w:val="16"/>
          <w:szCs w:val="16"/>
        </w:rPr>
        <w:t xml:space="preserve">   </w:t>
      </w:r>
      <w:r w:rsidR="00E91753" w:rsidRPr="001D4869">
        <w:rPr>
          <w:rFonts w:hint="eastAsia"/>
          <w:sz w:val="16"/>
          <w:szCs w:val="16"/>
        </w:rPr>
        <w:t>├──</w:t>
      </w:r>
      <w:r w:rsidR="00E91753" w:rsidRPr="001D4869">
        <w:rPr>
          <w:rFonts w:hint="eastAsia"/>
          <w:sz w:val="16"/>
          <w:szCs w:val="16"/>
        </w:rPr>
        <w:t xml:space="preserve"> TS 28.623 stage 2</w:t>
      </w:r>
    </w:p>
    <w:p w14:paraId="22A13BD6" w14:textId="7996801D" w:rsidR="00E91753" w:rsidRPr="001D4869" w:rsidRDefault="001074D6" w:rsidP="00E91753">
      <w:pPr>
        <w:pStyle w:val="code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="00E91753" w:rsidRPr="001D4869">
        <w:rPr>
          <w:rFonts w:hint="eastAsia"/>
          <w:sz w:val="16"/>
          <w:szCs w:val="16"/>
        </w:rPr>
        <w:t xml:space="preserve">   </w:t>
      </w:r>
      <w:r w:rsidR="00E91753" w:rsidRPr="001D4869">
        <w:rPr>
          <w:rFonts w:hint="eastAsia"/>
          <w:sz w:val="16"/>
          <w:szCs w:val="16"/>
        </w:rPr>
        <w:t>│</w:t>
      </w:r>
      <w:r w:rsidR="00E91753" w:rsidRPr="001D4869">
        <w:rPr>
          <w:rFonts w:hint="eastAsia"/>
          <w:sz w:val="16"/>
          <w:szCs w:val="16"/>
        </w:rPr>
        <w:t xml:space="preserve">   </w:t>
      </w:r>
      <w:r w:rsidR="00E91753" w:rsidRPr="001D4869">
        <w:rPr>
          <w:rFonts w:hint="eastAsia"/>
          <w:sz w:val="16"/>
          <w:szCs w:val="16"/>
        </w:rPr>
        <w:t>└──</w:t>
      </w:r>
      <w:r w:rsidR="00E91753" w:rsidRPr="001D4869">
        <w:rPr>
          <w:rFonts w:hint="eastAsia"/>
          <w:sz w:val="16"/>
          <w:szCs w:val="16"/>
        </w:rPr>
        <w:t xml:space="preserve"> TS 28.623 stage 3</w:t>
      </w:r>
    </w:p>
    <w:p w14:paraId="517FF793" w14:textId="619D7FD1" w:rsidR="004522F5" w:rsidRPr="001D4869" w:rsidRDefault="00F608B2" w:rsidP="00F608B2">
      <w:pPr>
        <w:pStyle w:val="code"/>
        <w:rPr>
          <w:sz w:val="16"/>
          <w:szCs w:val="16"/>
        </w:rPr>
      </w:pPr>
      <w:r>
        <w:rPr>
          <w:rFonts w:hint="eastAsia"/>
          <w:sz w:val="16"/>
          <w:szCs w:val="16"/>
        </w:rPr>
        <w:t xml:space="preserve"> </w:t>
      </w:r>
      <w:r>
        <w:rPr>
          <w:sz w:val="16"/>
          <w:szCs w:val="16"/>
        </w:rPr>
        <w:t xml:space="preserve">    </w:t>
      </w:r>
      <w:r w:rsidR="004522F5" w:rsidRPr="001D4869">
        <w:rPr>
          <w:rFonts w:hint="eastAsia"/>
          <w:sz w:val="16"/>
          <w:szCs w:val="16"/>
        </w:rPr>
        <w:t>└──</w:t>
      </w:r>
      <w:r w:rsidR="004522F5" w:rsidRPr="001D4869">
        <w:rPr>
          <w:rFonts w:hint="eastAsia"/>
          <w:sz w:val="16"/>
          <w:szCs w:val="16"/>
        </w:rPr>
        <w:t xml:space="preserve"> AI/ML (TS 28.105 stage 1, 2 and 3)</w:t>
      </w:r>
    </w:p>
    <w:p w14:paraId="64957648" w14:textId="77777777" w:rsidR="00E91753" w:rsidRDefault="00E91753" w:rsidP="008C145B">
      <w:pPr>
        <w:pStyle w:val="code"/>
        <w:rPr>
          <w:sz w:val="16"/>
          <w:szCs w:val="16"/>
        </w:rPr>
      </w:pPr>
    </w:p>
    <w:p w14:paraId="42272AA0" w14:textId="77777777" w:rsidR="008C145B" w:rsidRPr="001D4869" w:rsidRDefault="008C145B" w:rsidP="008C145B">
      <w:pPr>
        <w:pStyle w:val="code"/>
        <w:rPr>
          <w:sz w:val="16"/>
          <w:szCs w:val="16"/>
        </w:rPr>
      </w:pPr>
    </w:p>
    <w:p w14:paraId="739B1942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sz w:val="16"/>
          <w:szCs w:val="16"/>
        </w:rPr>
        <w:t>Grouping 2 (7+18)</w:t>
      </w:r>
    </w:p>
    <w:p w14:paraId="2024F0B7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>└──</w:t>
      </w:r>
      <w:r w:rsidRPr="001D4869">
        <w:rPr>
          <w:rFonts w:hint="eastAsia"/>
          <w:sz w:val="16"/>
          <w:szCs w:val="16"/>
        </w:rPr>
        <w:t xml:space="preserve"> 5G</w:t>
      </w:r>
    </w:p>
    <w:p w14:paraId="44335A26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5G Management concept and management service discovery (TS 28.530 stage 1)</w:t>
      </w:r>
    </w:p>
    <w:p w14:paraId="01162A17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Provisioning (TS 28.531 stage 1, 2 and 3)</w:t>
      </w:r>
    </w:p>
    <w:p w14:paraId="4A59765E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Fault supervision (TS 28.545 stage 1, 2 and 3)</w:t>
      </w:r>
    </w:p>
    <w:p w14:paraId="651ECEF6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Performance assurance (TS 28.550 stage 1, 2 and 3)</w:t>
      </w:r>
    </w:p>
    <w:p w14:paraId="69F69E5D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Management Data Analytics (MDA) (TS 28.104 stage 1, 2 and 3)</w:t>
      </w:r>
    </w:p>
    <w:p w14:paraId="35263E50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5G Energy efficiency (TS 28.310 stage 1, 2 and 3)</w:t>
      </w:r>
    </w:p>
    <w:p w14:paraId="17314574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5G SON (TS 28.313 stage 1, 2 and 3)</w:t>
      </w:r>
    </w:p>
    <w:p w14:paraId="58422411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5G PNC</w:t>
      </w:r>
    </w:p>
    <w:p w14:paraId="7C6E9177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│</w:t>
      </w:r>
      <w:r w:rsidRPr="001D4869">
        <w:rPr>
          <w:rFonts w:hint="eastAsia"/>
          <w:sz w:val="16"/>
          <w:szCs w:val="16"/>
        </w:rPr>
        <w:t xml:space="preserve">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TS 28.314 stage 1</w:t>
      </w:r>
    </w:p>
    <w:p w14:paraId="38CF74A6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│</w:t>
      </w:r>
      <w:r w:rsidRPr="001D4869">
        <w:rPr>
          <w:rFonts w:hint="eastAsia"/>
          <w:sz w:val="16"/>
          <w:szCs w:val="16"/>
        </w:rPr>
        <w:t xml:space="preserve">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TS 28.315 stage 2</w:t>
      </w:r>
    </w:p>
    <w:p w14:paraId="09BAC5DF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│</w:t>
      </w:r>
      <w:r w:rsidRPr="001D4869">
        <w:rPr>
          <w:rFonts w:hint="eastAsia"/>
          <w:sz w:val="16"/>
          <w:szCs w:val="16"/>
        </w:rPr>
        <w:t xml:space="preserve">   </w:t>
      </w:r>
      <w:r w:rsidRPr="001D4869">
        <w:rPr>
          <w:rFonts w:hint="eastAsia"/>
          <w:sz w:val="16"/>
          <w:szCs w:val="16"/>
        </w:rPr>
        <w:t>└──</w:t>
      </w:r>
      <w:r w:rsidRPr="001D4869">
        <w:rPr>
          <w:rFonts w:hint="eastAsia"/>
          <w:sz w:val="16"/>
          <w:szCs w:val="16"/>
        </w:rPr>
        <w:t xml:space="preserve"> TS 28.316 stage 3</w:t>
      </w:r>
    </w:p>
    <w:p w14:paraId="5D45AD03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Trace and MDT</w:t>
      </w:r>
    </w:p>
    <w:p w14:paraId="550B4459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│</w:t>
      </w:r>
      <w:r w:rsidRPr="001D4869">
        <w:rPr>
          <w:rFonts w:hint="eastAsia"/>
          <w:sz w:val="16"/>
          <w:szCs w:val="16"/>
        </w:rPr>
        <w:t xml:space="preserve">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TS 32.421 stage 1</w:t>
      </w:r>
    </w:p>
    <w:p w14:paraId="2C49F8A1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│</w:t>
      </w:r>
      <w:r w:rsidRPr="001D4869">
        <w:rPr>
          <w:rFonts w:hint="eastAsia"/>
          <w:sz w:val="16"/>
          <w:szCs w:val="16"/>
        </w:rPr>
        <w:t xml:space="preserve">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TS 32.422 stage 2</w:t>
      </w:r>
    </w:p>
    <w:p w14:paraId="2CD3FA5A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│</w:t>
      </w:r>
      <w:r w:rsidRPr="001D4869">
        <w:rPr>
          <w:rFonts w:hint="eastAsia"/>
          <w:sz w:val="16"/>
          <w:szCs w:val="16"/>
        </w:rPr>
        <w:t xml:space="preserve">   </w:t>
      </w:r>
      <w:r w:rsidRPr="001D4869">
        <w:rPr>
          <w:rFonts w:hint="eastAsia"/>
          <w:sz w:val="16"/>
          <w:szCs w:val="16"/>
        </w:rPr>
        <w:t>└──</w:t>
      </w:r>
      <w:r w:rsidRPr="001D4869">
        <w:rPr>
          <w:rFonts w:hint="eastAsia"/>
          <w:sz w:val="16"/>
          <w:szCs w:val="16"/>
        </w:rPr>
        <w:t xml:space="preserve"> TS 32.423 stage 3</w:t>
      </w:r>
    </w:p>
    <w:p w14:paraId="5B381B92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QoE management</w:t>
      </w:r>
    </w:p>
    <w:p w14:paraId="128697D1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│</w:t>
      </w:r>
      <w:r w:rsidRPr="001D4869">
        <w:rPr>
          <w:rFonts w:hint="eastAsia"/>
          <w:sz w:val="16"/>
          <w:szCs w:val="16"/>
        </w:rPr>
        <w:t xml:space="preserve">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TS 28.404 stage 1</w:t>
      </w:r>
    </w:p>
    <w:p w14:paraId="507AF65B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│</w:t>
      </w:r>
      <w:r w:rsidRPr="001D4869">
        <w:rPr>
          <w:rFonts w:hint="eastAsia"/>
          <w:sz w:val="16"/>
          <w:szCs w:val="16"/>
        </w:rPr>
        <w:t xml:space="preserve">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TS 28.622 stage 2</w:t>
      </w:r>
    </w:p>
    <w:p w14:paraId="1849DB33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│</w:t>
      </w:r>
      <w:r w:rsidRPr="001D4869">
        <w:rPr>
          <w:rFonts w:hint="eastAsia"/>
          <w:sz w:val="16"/>
          <w:szCs w:val="16"/>
        </w:rPr>
        <w:t xml:space="preserve">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TS 28.405 stage 2</w:t>
      </w:r>
    </w:p>
    <w:p w14:paraId="646AFAB5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│</w:t>
      </w:r>
      <w:r w:rsidRPr="001D4869">
        <w:rPr>
          <w:rFonts w:hint="eastAsia"/>
          <w:sz w:val="16"/>
          <w:szCs w:val="16"/>
        </w:rPr>
        <w:t xml:space="preserve">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TS 28.623 stage 3</w:t>
      </w:r>
    </w:p>
    <w:p w14:paraId="7720E105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│</w:t>
      </w:r>
      <w:r w:rsidRPr="001D4869">
        <w:rPr>
          <w:rFonts w:hint="eastAsia"/>
          <w:sz w:val="16"/>
          <w:szCs w:val="16"/>
        </w:rPr>
        <w:t xml:space="preserve">   </w:t>
      </w:r>
      <w:r w:rsidRPr="001D4869">
        <w:rPr>
          <w:rFonts w:hint="eastAsia"/>
          <w:sz w:val="16"/>
          <w:szCs w:val="16"/>
        </w:rPr>
        <w:t>└──</w:t>
      </w:r>
      <w:r w:rsidRPr="001D4869">
        <w:rPr>
          <w:rFonts w:hint="eastAsia"/>
          <w:sz w:val="16"/>
          <w:szCs w:val="16"/>
        </w:rPr>
        <w:t xml:space="preserve"> TS 28.406 stage 3</w:t>
      </w:r>
    </w:p>
    <w:p w14:paraId="436572E7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Edge computing management (TS 28.538 stage 1, 2 and 3)</w:t>
      </w:r>
    </w:p>
    <w:p w14:paraId="25F5EBF3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5G RAN sharing</w:t>
      </w:r>
    </w:p>
    <w:p w14:paraId="66698F8F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│</w:t>
      </w:r>
      <w:r w:rsidRPr="001D4869">
        <w:rPr>
          <w:rFonts w:hint="eastAsia"/>
          <w:sz w:val="16"/>
          <w:szCs w:val="16"/>
        </w:rPr>
        <w:t xml:space="preserve">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TS 32.130 stage 1</w:t>
      </w:r>
    </w:p>
    <w:p w14:paraId="7AB54952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│</w:t>
      </w:r>
      <w:r w:rsidRPr="001D4869">
        <w:rPr>
          <w:rFonts w:hint="eastAsia"/>
          <w:sz w:val="16"/>
          <w:szCs w:val="16"/>
        </w:rPr>
        <w:t xml:space="preserve">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TS 28.541 stage 2 and 3</w:t>
      </w:r>
    </w:p>
    <w:p w14:paraId="17CACFF8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│</w:t>
      </w:r>
      <w:r w:rsidRPr="001D4869">
        <w:rPr>
          <w:rFonts w:hint="eastAsia"/>
          <w:sz w:val="16"/>
          <w:szCs w:val="16"/>
        </w:rPr>
        <w:t xml:space="preserve">   </w:t>
      </w:r>
      <w:r w:rsidRPr="001D4869">
        <w:rPr>
          <w:rFonts w:hint="eastAsia"/>
          <w:sz w:val="16"/>
          <w:szCs w:val="16"/>
        </w:rPr>
        <w:t>└──</w:t>
      </w:r>
      <w:r w:rsidRPr="001D4869">
        <w:rPr>
          <w:rFonts w:hint="eastAsia"/>
          <w:sz w:val="16"/>
          <w:szCs w:val="16"/>
        </w:rPr>
        <w:t xml:space="preserve"> TS 28.552 stage 2 and 3</w:t>
      </w:r>
    </w:p>
    <w:p w14:paraId="5A991643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Policy management</w:t>
      </w:r>
    </w:p>
    <w:p w14:paraId="3DF7F8E2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│</w:t>
      </w:r>
      <w:r w:rsidRPr="001D4869">
        <w:rPr>
          <w:rFonts w:hint="eastAsia"/>
          <w:sz w:val="16"/>
          <w:szCs w:val="16"/>
        </w:rPr>
        <w:t xml:space="preserve">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TS 28.555 stage 1</w:t>
      </w:r>
    </w:p>
    <w:p w14:paraId="6D13C932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│</w:t>
      </w:r>
      <w:r w:rsidRPr="001D4869">
        <w:rPr>
          <w:rFonts w:hint="eastAsia"/>
          <w:sz w:val="16"/>
          <w:szCs w:val="16"/>
        </w:rPr>
        <w:t xml:space="preserve">   </w:t>
      </w:r>
      <w:r w:rsidRPr="001D4869">
        <w:rPr>
          <w:rFonts w:hint="eastAsia"/>
          <w:sz w:val="16"/>
          <w:szCs w:val="16"/>
        </w:rPr>
        <w:t>└──</w:t>
      </w:r>
      <w:r w:rsidRPr="001D4869">
        <w:rPr>
          <w:rFonts w:hint="eastAsia"/>
          <w:sz w:val="16"/>
          <w:szCs w:val="16"/>
        </w:rPr>
        <w:t xml:space="preserve"> TS 28.556 stage 2 and 3</w:t>
      </w:r>
    </w:p>
    <w:p w14:paraId="2B1A6DDD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Closed control loop SLS</w:t>
      </w:r>
    </w:p>
    <w:p w14:paraId="2FF583F0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│</w:t>
      </w:r>
      <w:r w:rsidRPr="001D4869">
        <w:rPr>
          <w:rFonts w:hint="eastAsia"/>
          <w:sz w:val="16"/>
          <w:szCs w:val="16"/>
        </w:rPr>
        <w:t xml:space="preserve">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TS 28.535 stage 1</w:t>
      </w:r>
    </w:p>
    <w:p w14:paraId="78D3610E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│</w:t>
      </w:r>
      <w:r w:rsidRPr="001D4869">
        <w:rPr>
          <w:rFonts w:hint="eastAsia"/>
          <w:sz w:val="16"/>
          <w:szCs w:val="16"/>
        </w:rPr>
        <w:t xml:space="preserve">   </w:t>
      </w:r>
      <w:r w:rsidRPr="001D4869">
        <w:rPr>
          <w:rFonts w:hint="eastAsia"/>
          <w:sz w:val="16"/>
          <w:szCs w:val="16"/>
        </w:rPr>
        <w:t>└──</w:t>
      </w:r>
      <w:r w:rsidRPr="001D4869">
        <w:rPr>
          <w:rFonts w:hint="eastAsia"/>
          <w:sz w:val="16"/>
          <w:szCs w:val="16"/>
        </w:rPr>
        <w:t xml:space="preserve"> TS 28.536 stage 2 and 3</w:t>
      </w:r>
    </w:p>
    <w:p w14:paraId="603F523E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Intent driven (TS 28.313 stage 1, 2 and 3)</w:t>
      </w:r>
    </w:p>
    <w:p w14:paraId="7842ED9C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NPN Management (TS 28.557 stage 1 and 2)</w:t>
      </w:r>
    </w:p>
    <w:p w14:paraId="3AA278C0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5G NRM and SLA management</w:t>
      </w:r>
    </w:p>
    <w:p w14:paraId="05FF39FE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│</w:t>
      </w:r>
      <w:r w:rsidRPr="001D4869">
        <w:rPr>
          <w:rFonts w:hint="eastAsia"/>
          <w:sz w:val="16"/>
          <w:szCs w:val="16"/>
        </w:rPr>
        <w:t xml:space="preserve">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TS 28.540 stage 1</w:t>
      </w:r>
    </w:p>
    <w:p w14:paraId="2B606964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│</w:t>
      </w:r>
      <w:r w:rsidRPr="001D4869">
        <w:rPr>
          <w:rFonts w:hint="eastAsia"/>
          <w:sz w:val="16"/>
          <w:szCs w:val="16"/>
        </w:rPr>
        <w:t xml:space="preserve">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TS 28.541 stage 2 and 3</w:t>
      </w:r>
    </w:p>
    <w:p w14:paraId="2CB7E9EF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</w:t>
      </w:r>
      <w:r w:rsidRPr="001D4869">
        <w:rPr>
          <w:rFonts w:hint="eastAsia"/>
          <w:sz w:val="16"/>
          <w:szCs w:val="16"/>
        </w:rPr>
        <w:t>└──</w:t>
      </w:r>
      <w:r w:rsidRPr="001D4869">
        <w:rPr>
          <w:rFonts w:hint="eastAsia"/>
          <w:sz w:val="16"/>
          <w:szCs w:val="16"/>
        </w:rPr>
        <w:t xml:space="preserve"> 5G Measurements</w:t>
      </w:r>
    </w:p>
    <w:p w14:paraId="2696500A" w14:textId="77777777" w:rsidR="008C145B" w:rsidRPr="001D4869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    </w:t>
      </w:r>
      <w:r w:rsidRPr="001D4869">
        <w:rPr>
          <w:rFonts w:hint="eastAsia"/>
          <w:sz w:val="16"/>
          <w:szCs w:val="16"/>
        </w:rPr>
        <w:t>├──</w:t>
      </w:r>
      <w:r w:rsidRPr="001D4869">
        <w:rPr>
          <w:rFonts w:hint="eastAsia"/>
          <w:sz w:val="16"/>
          <w:szCs w:val="16"/>
        </w:rPr>
        <w:t xml:space="preserve"> TS 28.552 (measurements)</w:t>
      </w:r>
    </w:p>
    <w:p w14:paraId="6F895DC8" w14:textId="77777777" w:rsidR="008C145B" w:rsidRDefault="008C145B" w:rsidP="008C145B">
      <w:pPr>
        <w:pStyle w:val="code"/>
        <w:rPr>
          <w:sz w:val="16"/>
          <w:szCs w:val="16"/>
        </w:rPr>
      </w:pPr>
      <w:r w:rsidRPr="001D4869">
        <w:rPr>
          <w:rFonts w:hint="eastAsia"/>
          <w:sz w:val="16"/>
          <w:szCs w:val="16"/>
        </w:rPr>
        <w:t xml:space="preserve">        </w:t>
      </w:r>
      <w:r w:rsidRPr="001D4869">
        <w:rPr>
          <w:rFonts w:hint="eastAsia"/>
          <w:sz w:val="16"/>
          <w:szCs w:val="16"/>
        </w:rPr>
        <w:t>└──</w:t>
      </w:r>
      <w:r w:rsidRPr="001D4869">
        <w:rPr>
          <w:rFonts w:hint="eastAsia"/>
          <w:sz w:val="16"/>
          <w:szCs w:val="16"/>
        </w:rPr>
        <w:t xml:space="preserve"> TS 28.554 (KPI)</w:t>
      </w:r>
    </w:p>
    <w:p w14:paraId="0142CF49" w14:textId="77777777" w:rsidR="00131327" w:rsidRPr="008F24E6" w:rsidRDefault="00131327" w:rsidP="008C145B">
      <w:pPr>
        <w:pStyle w:val="code"/>
        <w:rPr>
          <w:sz w:val="16"/>
          <w:szCs w:val="16"/>
        </w:rPr>
      </w:pPr>
    </w:p>
    <w:p w14:paraId="11B71B17" w14:textId="51FB9292" w:rsidR="008C145B" w:rsidRPr="00226E7C" w:rsidRDefault="00226E7C" w:rsidP="00226E7C">
      <w:pPr>
        <w:pStyle w:val="TF"/>
      </w:pPr>
      <w:r>
        <w:t>Figure 3.</w:t>
      </w:r>
      <w:r w:rsidR="00367F1E">
        <w:t>2</w:t>
      </w:r>
      <w:r>
        <w:t>:</w:t>
      </w:r>
      <w:r w:rsidR="000E4C6F">
        <w:t xml:space="preserve"> </w:t>
      </w:r>
      <w:r w:rsidR="00013FE5" w:rsidRPr="000B3B05">
        <w:t xml:space="preserve">Example of the </w:t>
      </w:r>
      <w:r w:rsidR="00013FE5">
        <w:t xml:space="preserve">5G </w:t>
      </w:r>
      <w:r w:rsidR="00192D34">
        <w:t xml:space="preserve">generic and </w:t>
      </w:r>
      <w:r w:rsidR="00013FE5">
        <w:t>specific</w:t>
      </w:r>
      <w:r w:rsidR="00013FE5" w:rsidRPr="000B3B05">
        <w:t xml:space="preserve"> management capabilities specification overview shown as</w:t>
      </w:r>
      <w:r w:rsidR="00013FE5">
        <w:t xml:space="preserve"> </w:t>
      </w:r>
      <w:r w:rsidR="005202C1">
        <w:t>hierarchical list</w:t>
      </w:r>
    </w:p>
    <w:p w14:paraId="78B343ED" w14:textId="77777777" w:rsidR="00226E7C" w:rsidRDefault="00226E7C" w:rsidP="008C145B">
      <w:pPr>
        <w:pStyle w:val="EditorsNote"/>
        <w:jc w:val="both"/>
      </w:pPr>
    </w:p>
    <w:p w14:paraId="05C9646C" w14:textId="5B80A116" w:rsidR="00D51EFD" w:rsidRDefault="008F55EB" w:rsidP="008F55EB">
      <w:pPr>
        <w:pStyle w:val="NO"/>
      </w:pPr>
      <w:r>
        <w:t xml:space="preserve">NOTE: The </w:t>
      </w:r>
      <w:r w:rsidR="00D40BC3">
        <w:t>drawing symbols used in Figure 3.1</w:t>
      </w:r>
      <w:r w:rsidR="00C3114E">
        <w:t xml:space="preserve"> are ASCII characters </w:t>
      </w:r>
      <w:r w:rsidR="00F80EFA">
        <w:t xml:space="preserve">which are </w:t>
      </w:r>
      <w:r w:rsidR="00C3114E">
        <w:t xml:space="preserve">not </w:t>
      </w:r>
      <w:r w:rsidR="00F80EFA">
        <w:t xml:space="preserve">visible </w:t>
      </w:r>
      <w:r w:rsidR="00C3114E">
        <w:t>on a standard keyboard</w:t>
      </w:r>
      <w:r w:rsidR="00F80EFA">
        <w:t xml:space="preserve">. They </w:t>
      </w:r>
      <w:r w:rsidR="00C3114E">
        <w:t xml:space="preserve">have to be found using </w:t>
      </w:r>
      <w:r w:rsidR="00FF4803">
        <w:t xml:space="preserve">the </w:t>
      </w:r>
      <w:r w:rsidR="00376DD5">
        <w:t>“</w:t>
      </w:r>
      <w:r w:rsidR="00FF4803">
        <w:t>character map</w:t>
      </w:r>
      <w:r w:rsidR="00376DD5">
        <w:t>”</w:t>
      </w:r>
      <w:r w:rsidR="00FF4803">
        <w:t xml:space="preserve"> or using the “Al</w:t>
      </w:r>
      <w:r w:rsidR="00260B1D">
        <w:t>t” button together with</w:t>
      </w:r>
      <w:r w:rsidR="002125A9">
        <w:t xml:space="preserve"> typing the </w:t>
      </w:r>
      <w:r w:rsidR="009D5001">
        <w:t xml:space="preserve">value using the </w:t>
      </w:r>
      <w:r w:rsidR="002125A9">
        <w:t>N</w:t>
      </w:r>
      <w:r w:rsidR="00260B1D">
        <w:t>uml</w:t>
      </w:r>
      <w:r w:rsidR="009D5001">
        <w:t>Lo</w:t>
      </w:r>
      <w:r w:rsidR="00260B1D">
        <w:t>ck (</w:t>
      </w:r>
      <w:r w:rsidR="009D5001">
        <w:t>NumLock=</w:t>
      </w:r>
      <w:r w:rsidR="002125A9">
        <w:t>ON</w:t>
      </w:r>
      <w:r w:rsidR="00260B1D">
        <w:t>) keypad</w:t>
      </w:r>
      <w:r w:rsidR="00F80EFA">
        <w:t>:</w:t>
      </w:r>
    </w:p>
    <w:p w14:paraId="114062B8" w14:textId="166F45ED" w:rsidR="00781876" w:rsidRDefault="00D51EFD" w:rsidP="00F80EFA">
      <w:pPr>
        <w:pStyle w:val="TF"/>
        <w:ind w:left="1420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├ “Alt” 195 </w:t>
      </w:r>
      <w:r w:rsidR="00242046">
        <w:rPr>
          <w:sz w:val="16"/>
          <w:szCs w:val="16"/>
        </w:rPr>
        <w:t xml:space="preserve">, </w:t>
      </w:r>
      <w:r>
        <w:rPr>
          <w:sz w:val="16"/>
          <w:szCs w:val="16"/>
        </w:rPr>
        <w:t>└ “Alt” 9492</w:t>
      </w:r>
      <w:r w:rsidR="00242046">
        <w:rPr>
          <w:sz w:val="16"/>
          <w:szCs w:val="16"/>
        </w:rPr>
        <w:t xml:space="preserve">, </w:t>
      </w:r>
      <w:r>
        <w:rPr>
          <w:sz w:val="16"/>
          <w:szCs w:val="16"/>
        </w:rPr>
        <w:t>│ “Alt” 9474</w:t>
      </w:r>
      <w:r w:rsidR="00242046">
        <w:rPr>
          <w:sz w:val="16"/>
          <w:szCs w:val="16"/>
        </w:rPr>
        <w:t xml:space="preserve">, </w:t>
      </w:r>
      <w:r w:rsidR="00781876" w:rsidRPr="00E009AB">
        <w:rPr>
          <w:rFonts w:hint="eastAsia"/>
          <w:sz w:val="16"/>
          <w:szCs w:val="16"/>
        </w:rPr>
        <w:t>─</w:t>
      </w:r>
      <w:r w:rsidR="00781876">
        <w:rPr>
          <w:rFonts w:hint="eastAsia"/>
          <w:sz w:val="16"/>
          <w:szCs w:val="16"/>
        </w:rPr>
        <w:t xml:space="preserve"> </w:t>
      </w:r>
      <w:r w:rsidR="00781876">
        <w:rPr>
          <w:sz w:val="16"/>
          <w:szCs w:val="16"/>
        </w:rPr>
        <w:t xml:space="preserve">“Alt” 9472 </w:t>
      </w:r>
    </w:p>
    <w:p w14:paraId="2A258B80" w14:textId="7E9D10E5" w:rsidR="004E0E52" w:rsidRDefault="00D14FE1">
      <w:pPr>
        <w:rPr>
          <w:iCs/>
        </w:rPr>
      </w:pPr>
      <w:r w:rsidRPr="00D14FE1">
        <w:rPr>
          <w:b/>
          <w:bCs/>
          <w:iCs/>
        </w:rPr>
        <w:t>Observation 1:</w:t>
      </w:r>
      <w:r>
        <w:rPr>
          <w:iCs/>
        </w:rPr>
        <w:t xml:space="preserve"> </w:t>
      </w:r>
      <w:r w:rsidR="007A3701">
        <w:rPr>
          <w:iCs/>
        </w:rPr>
        <w:t xml:space="preserve">The placement of objects in </w:t>
      </w:r>
      <w:r>
        <w:rPr>
          <w:iCs/>
        </w:rPr>
        <w:t xml:space="preserve">a </w:t>
      </w:r>
      <w:r w:rsidR="007A3701">
        <w:rPr>
          <w:iCs/>
        </w:rPr>
        <w:t>PlantUML</w:t>
      </w:r>
      <w:r>
        <w:rPr>
          <w:iCs/>
        </w:rPr>
        <w:t xml:space="preserve"> diagram</w:t>
      </w:r>
      <w:r w:rsidR="00367F1E">
        <w:rPr>
          <w:iCs/>
        </w:rPr>
        <w:t>, see Figure 3.1</w:t>
      </w:r>
      <w:r w:rsidR="007A3701">
        <w:rPr>
          <w:iCs/>
        </w:rPr>
        <w:t xml:space="preserve"> is automatically and </w:t>
      </w:r>
      <w:r w:rsidR="007849A3">
        <w:rPr>
          <w:iCs/>
        </w:rPr>
        <w:t xml:space="preserve">a developer has limited tools available to </w:t>
      </w:r>
      <w:r>
        <w:rPr>
          <w:iCs/>
        </w:rPr>
        <w:t xml:space="preserve">manually </w:t>
      </w:r>
      <w:r w:rsidR="007C385A">
        <w:rPr>
          <w:iCs/>
        </w:rPr>
        <w:t>customize the placement. Especially with a lot of object such as in Figure 3.</w:t>
      </w:r>
      <w:r w:rsidR="00367F1E">
        <w:rPr>
          <w:iCs/>
        </w:rPr>
        <w:t>1</w:t>
      </w:r>
      <w:r w:rsidR="007C385A">
        <w:rPr>
          <w:iCs/>
        </w:rPr>
        <w:t xml:space="preserve"> </w:t>
      </w:r>
      <w:r w:rsidR="00461759">
        <w:rPr>
          <w:iCs/>
        </w:rPr>
        <w:t xml:space="preserve">the presentation </w:t>
      </w:r>
      <w:r w:rsidR="00176A7B">
        <w:rPr>
          <w:iCs/>
        </w:rPr>
        <w:t xml:space="preserve">of the objects </w:t>
      </w:r>
      <w:r w:rsidR="00461759">
        <w:rPr>
          <w:iCs/>
        </w:rPr>
        <w:t xml:space="preserve">is not ideal. </w:t>
      </w:r>
      <w:r w:rsidR="00CB50A1">
        <w:rPr>
          <w:iCs/>
        </w:rPr>
        <w:t xml:space="preserve">This could be avoided by creating multiple diagrams </w:t>
      </w:r>
      <w:r w:rsidR="005F220C">
        <w:rPr>
          <w:iCs/>
        </w:rPr>
        <w:t xml:space="preserve">but that would </w:t>
      </w:r>
      <w:r w:rsidR="00176A7B">
        <w:rPr>
          <w:iCs/>
        </w:rPr>
        <w:t>pose the question how to group</w:t>
      </w:r>
      <w:r w:rsidR="009D3470">
        <w:rPr>
          <w:iCs/>
        </w:rPr>
        <w:t xml:space="preserve">, and </w:t>
      </w:r>
      <w:r w:rsidR="005F220C">
        <w:rPr>
          <w:iCs/>
        </w:rPr>
        <w:t xml:space="preserve">probably defy the purpose. </w:t>
      </w:r>
    </w:p>
    <w:p w14:paraId="5C98534B" w14:textId="3CA25275" w:rsidR="005F220C" w:rsidRDefault="00B11F1E">
      <w:pPr>
        <w:rPr>
          <w:iCs/>
        </w:rPr>
      </w:pPr>
      <w:r w:rsidRPr="009410FA">
        <w:rPr>
          <w:b/>
          <w:bCs/>
          <w:iCs/>
        </w:rPr>
        <w:t>Observation 2:</w:t>
      </w:r>
      <w:r>
        <w:rPr>
          <w:iCs/>
        </w:rPr>
        <w:t xml:space="preserve"> As the diagrams </w:t>
      </w:r>
      <w:r w:rsidR="00367F1E">
        <w:rPr>
          <w:iCs/>
        </w:rPr>
        <w:t xml:space="preserve">in Figure 3.1 </w:t>
      </w:r>
      <w:r>
        <w:rPr>
          <w:iCs/>
        </w:rPr>
        <w:t>are described with code</w:t>
      </w:r>
      <w:r w:rsidR="009410FA">
        <w:rPr>
          <w:iCs/>
        </w:rPr>
        <w:t xml:space="preserve"> and code can be made available th</w:t>
      </w:r>
      <w:r w:rsidR="003126B5">
        <w:rPr>
          <w:iCs/>
        </w:rPr>
        <w:t>r</w:t>
      </w:r>
      <w:r w:rsidR="009410FA">
        <w:rPr>
          <w:iCs/>
        </w:rPr>
        <w:t>ough an Annex in the specification</w:t>
      </w:r>
      <w:r w:rsidR="00A44DC6">
        <w:rPr>
          <w:iCs/>
        </w:rPr>
        <w:t>, it would be easy to update the diagrams when changes are needed such as add</w:t>
      </w:r>
      <w:r w:rsidR="00CA7D87">
        <w:rPr>
          <w:iCs/>
        </w:rPr>
        <w:t>ing</w:t>
      </w:r>
      <w:r w:rsidR="00A44DC6">
        <w:rPr>
          <w:iCs/>
        </w:rPr>
        <w:t xml:space="preserve"> a new specification </w:t>
      </w:r>
      <w:r w:rsidR="00CA7D87">
        <w:rPr>
          <w:iCs/>
        </w:rPr>
        <w:t>or replacing a specification (e.</w:t>
      </w:r>
      <w:r w:rsidR="009410FA">
        <w:rPr>
          <w:iCs/>
        </w:rPr>
        <w:t xml:space="preserve">g., </w:t>
      </w:r>
      <w:r w:rsidR="00CA7D87">
        <w:rPr>
          <w:iCs/>
        </w:rPr>
        <w:t>fault supervision</w:t>
      </w:r>
      <w:r w:rsidR="009410FA">
        <w:rPr>
          <w:iCs/>
        </w:rPr>
        <w:t>)</w:t>
      </w:r>
      <w:r w:rsidR="00480BF1">
        <w:rPr>
          <w:iCs/>
        </w:rPr>
        <w:t xml:space="preserve">. Changes to Figure can be </w:t>
      </w:r>
      <w:r w:rsidR="00B677A9">
        <w:rPr>
          <w:iCs/>
        </w:rPr>
        <w:t>found through change ma</w:t>
      </w:r>
      <w:r w:rsidR="00485AC3">
        <w:rPr>
          <w:iCs/>
        </w:rPr>
        <w:t>rks</w:t>
      </w:r>
      <w:r w:rsidR="00B677A9">
        <w:rPr>
          <w:iCs/>
        </w:rPr>
        <w:t xml:space="preserve"> of the code. </w:t>
      </w:r>
    </w:p>
    <w:p w14:paraId="6D6F7E6D" w14:textId="5E1F4BDC" w:rsidR="00681115" w:rsidRPr="003E49D9" w:rsidRDefault="009410FA">
      <w:pPr>
        <w:rPr>
          <w:iCs/>
        </w:rPr>
      </w:pPr>
      <w:r w:rsidRPr="009410FA">
        <w:rPr>
          <w:b/>
          <w:bCs/>
          <w:iCs/>
        </w:rPr>
        <w:t xml:space="preserve">Observation 3: </w:t>
      </w:r>
      <w:r w:rsidR="003E49D9" w:rsidRPr="003E49D9">
        <w:rPr>
          <w:iCs/>
        </w:rPr>
        <w:t xml:space="preserve">Textual description can be added </w:t>
      </w:r>
      <w:r w:rsidR="003126B5">
        <w:rPr>
          <w:iCs/>
        </w:rPr>
        <w:t xml:space="preserve">to the code and displayed in </w:t>
      </w:r>
      <w:r w:rsidR="003E49D9" w:rsidRPr="003E49D9">
        <w:rPr>
          <w:iCs/>
        </w:rPr>
        <w:t>the diagra</w:t>
      </w:r>
      <w:r w:rsidR="003126B5">
        <w:rPr>
          <w:iCs/>
        </w:rPr>
        <w:t>m</w:t>
      </w:r>
      <w:r w:rsidR="00A6632D">
        <w:rPr>
          <w:iCs/>
        </w:rPr>
        <w:t xml:space="preserve">, even though this not shown in the examples but supported in </w:t>
      </w:r>
      <w:r w:rsidR="00367F1E">
        <w:rPr>
          <w:iCs/>
        </w:rPr>
        <w:t>P</w:t>
      </w:r>
      <w:r w:rsidR="00A6632D">
        <w:rPr>
          <w:iCs/>
        </w:rPr>
        <w:t>lantUML</w:t>
      </w:r>
      <w:r w:rsidR="00B677A9">
        <w:rPr>
          <w:iCs/>
        </w:rPr>
        <w:t>.</w:t>
      </w:r>
      <w:r w:rsidR="003E49D9" w:rsidRPr="003E49D9">
        <w:rPr>
          <w:iCs/>
        </w:rPr>
        <w:t xml:space="preserve"> </w:t>
      </w:r>
    </w:p>
    <w:p w14:paraId="0E2D0F87" w14:textId="54B631A2" w:rsidR="001812B1" w:rsidRDefault="0024450D" w:rsidP="00D3304D">
      <w:pPr>
        <w:rPr>
          <w:iCs/>
        </w:rPr>
      </w:pPr>
      <w:r w:rsidRPr="009410FA">
        <w:rPr>
          <w:b/>
          <w:bCs/>
          <w:iCs/>
        </w:rPr>
        <w:t xml:space="preserve">Observation </w:t>
      </w:r>
      <w:r>
        <w:rPr>
          <w:b/>
          <w:bCs/>
          <w:iCs/>
        </w:rPr>
        <w:t>4</w:t>
      </w:r>
      <w:r w:rsidRPr="009410FA">
        <w:rPr>
          <w:b/>
          <w:bCs/>
          <w:iCs/>
        </w:rPr>
        <w:t>:</w:t>
      </w:r>
      <w:r>
        <w:rPr>
          <w:b/>
          <w:bCs/>
          <w:iCs/>
        </w:rPr>
        <w:t xml:space="preserve"> </w:t>
      </w:r>
      <w:r w:rsidRPr="005A4FCA">
        <w:rPr>
          <w:iCs/>
        </w:rPr>
        <w:t>Example</w:t>
      </w:r>
      <w:r w:rsidR="005A4FCA">
        <w:rPr>
          <w:iCs/>
        </w:rPr>
        <w:t xml:space="preserve"> given in Figure 3.</w:t>
      </w:r>
      <w:r w:rsidR="00367F1E">
        <w:rPr>
          <w:iCs/>
        </w:rPr>
        <w:t>2</w:t>
      </w:r>
      <w:r w:rsidR="004B20EA">
        <w:rPr>
          <w:iCs/>
        </w:rPr>
        <w:t xml:space="preserve"> is not code based</w:t>
      </w:r>
      <w:r w:rsidR="00603C1E">
        <w:rPr>
          <w:iCs/>
        </w:rPr>
        <w:t xml:space="preserve">, </w:t>
      </w:r>
      <w:r w:rsidR="00ED34EE">
        <w:rPr>
          <w:iCs/>
        </w:rPr>
        <w:t xml:space="preserve">, </w:t>
      </w:r>
      <w:r w:rsidR="002D2DE6">
        <w:rPr>
          <w:iCs/>
        </w:rPr>
        <w:t>and shows the specifications as a tree</w:t>
      </w:r>
      <w:r w:rsidR="00D35612">
        <w:rPr>
          <w:iCs/>
        </w:rPr>
        <w:t xml:space="preserve">. </w:t>
      </w:r>
      <w:r w:rsidR="00216462">
        <w:rPr>
          <w:iCs/>
        </w:rPr>
        <w:t>As the tree would be created in Word as text</w:t>
      </w:r>
      <w:r w:rsidR="00AD17C4">
        <w:rPr>
          <w:iCs/>
        </w:rPr>
        <w:t>, changes can easily be found as the changes are changed marked in the Figure</w:t>
      </w:r>
      <w:r w:rsidR="004022CE">
        <w:rPr>
          <w:iCs/>
        </w:rPr>
        <w:t xml:space="preserve"> and the text in the Figure is searchable for the same reason. </w:t>
      </w:r>
      <w:r w:rsidR="00AD17C4">
        <w:rPr>
          <w:iCs/>
        </w:rPr>
        <w:t xml:space="preserve">. </w:t>
      </w:r>
      <w:r w:rsidR="00216462">
        <w:rPr>
          <w:iCs/>
        </w:rPr>
        <w:t xml:space="preserve"> </w:t>
      </w:r>
      <w:r w:rsidR="002D2DE6">
        <w:rPr>
          <w:iCs/>
        </w:rPr>
        <w:t xml:space="preserve"> </w:t>
      </w:r>
      <w:r w:rsidR="00ED34EE">
        <w:rPr>
          <w:iCs/>
        </w:rPr>
        <w:t>.</w:t>
      </w:r>
      <w:r w:rsidR="00041F21">
        <w:rPr>
          <w:iCs/>
        </w:rPr>
        <w:t xml:space="preserve"> </w:t>
      </w:r>
    </w:p>
    <w:p w14:paraId="1B26F481" w14:textId="77777777" w:rsidR="00D3059A" w:rsidRDefault="00D3059A" w:rsidP="00D3304D">
      <w:pPr>
        <w:rPr>
          <w:iCs/>
        </w:rPr>
      </w:pPr>
    </w:p>
    <w:p w14:paraId="0DCA241A" w14:textId="5D219016" w:rsidR="00D3304D" w:rsidRDefault="00862D19">
      <w:pPr>
        <w:rPr>
          <w:iCs/>
        </w:rPr>
      </w:pPr>
      <w:r w:rsidRPr="00862D19">
        <w:rPr>
          <w:b/>
          <w:bCs/>
          <w:iCs/>
        </w:rPr>
        <w:t>Analysis</w:t>
      </w:r>
      <w:r w:rsidR="00682893" w:rsidRPr="00862D19">
        <w:rPr>
          <w:b/>
          <w:bCs/>
          <w:iCs/>
        </w:rPr>
        <w:t>:</w:t>
      </w:r>
      <w:r w:rsidR="00682893">
        <w:rPr>
          <w:iCs/>
        </w:rPr>
        <w:t xml:space="preserve"> </w:t>
      </w:r>
      <w:r w:rsidR="00BA10BF">
        <w:rPr>
          <w:iCs/>
        </w:rPr>
        <w:t>T</w:t>
      </w:r>
      <w:r w:rsidR="00682893">
        <w:rPr>
          <w:iCs/>
        </w:rPr>
        <w:t xml:space="preserve">he graphical presentations </w:t>
      </w:r>
      <w:r w:rsidR="00BA10BF">
        <w:rPr>
          <w:iCs/>
        </w:rPr>
        <w:t xml:space="preserve">in Figure 3.1 does not show any more information as that shown in Figure 3.2. </w:t>
      </w:r>
      <w:r w:rsidR="00236339">
        <w:rPr>
          <w:iCs/>
        </w:rPr>
        <w:t>When making updates the c</w:t>
      </w:r>
      <w:r w:rsidR="00325088">
        <w:rPr>
          <w:iCs/>
        </w:rPr>
        <w:t xml:space="preserve">hanges marks </w:t>
      </w:r>
      <w:r w:rsidR="00236339">
        <w:rPr>
          <w:iCs/>
        </w:rPr>
        <w:t>to</w:t>
      </w:r>
      <w:r w:rsidR="00325088">
        <w:rPr>
          <w:iCs/>
        </w:rPr>
        <w:t xml:space="preserve"> Figure 3.1 </w:t>
      </w:r>
      <w:r w:rsidR="00236339">
        <w:rPr>
          <w:iCs/>
        </w:rPr>
        <w:t xml:space="preserve">the change marking is </w:t>
      </w:r>
      <w:r w:rsidR="00325088">
        <w:rPr>
          <w:iCs/>
        </w:rPr>
        <w:t xml:space="preserve">limited to the code </w:t>
      </w:r>
      <w:r w:rsidR="00236339">
        <w:rPr>
          <w:iCs/>
        </w:rPr>
        <w:t xml:space="preserve">not the </w:t>
      </w:r>
      <w:r w:rsidR="004F0938">
        <w:rPr>
          <w:iCs/>
        </w:rPr>
        <w:t xml:space="preserve">on the </w:t>
      </w:r>
      <w:r w:rsidR="00236339">
        <w:rPr>
          <w:iCs/>
        </w:rPr>
        <w:t>Figure</w:t>
      </w:r>
      <w:r w:rsidR="004F0938">
        <w:rPr>
          <w:iCs/>
        </w:rPr>
        <w:t xml:space="preserve">, </w:t>
      </w:r>
      <w:r w:rsidR="00325088">
        <w:rPr>
          <w:iCs/>
        </w:rPr>
        <w:t xml:space="preserve">and in Figure 3.2 </w:t>
      </w:r>
      <w:r w:rsidR="004F0938">
        <w:rPr>
          <w:iCs/>
        </w:rPr>
        <w:t>the change marks are visible in the Figure.</w:t>
      </w:r>
      <w:r w:rsidR="00A02C12">
        <w:rPr>
          <w:iCs/>
        </w:rPr>
        <w:t xml:space="preserve"> </w:t>
      </w:r>
      <w:r w:rsidR="00560B64">
        <w:rPr>
          <w:iCs/>
        </w:rPr>
        <w:t xml:space="preserve">Searching </w:t>
      </w:r>
      <w:r w:rsidR="00AD7095">
        <w:rPr>
          <w:iCs/>
        </w:rPr>
        <w:t>will not find text in Figure 3.1</w:t>
      </w:r>
      <w:r w:rsidR="000D0B8F">
        <w:rPr>
          <w:iCs/>
        </w:rPr>
        <w:t xml:space="preserve"> as 3.2 is implemented as text it will find text in Figure 3.2.</w:t>
      </w:r>
      <w:r w:rsidR="00682893">
        <w:rPr>
          <w:iCs/>
        </w:rPr>
        <w:t xml:space="preserve"> </w:t>
      </w:r>
    </w:p>
    <w:p w14:paraId="7C340CE7" w14:textId="1127E804" w:rsidR="000F2120" w:rsidRDefault="00862D19">
      <w:pPr>
        <w:rPr>
          <w:iCs/>
        </w:rPr>
      </w:pPr>
      <w:r w:rsidRPr="00DE16FE">
        <w:rPr>
          <w:b/>
          <w:bCs/>
          <w:iCs/>
        </w:rPr>
        <w:t>Recommendation:</w:t>
      </w:r>
      <w:r>
        <w:rPr>
          <w:iCs/>
        </w:rPr>
        <w:t xml:space="preserve"> </w:t>
      </w:r>
      <w:r w:rsidR="00364FFD">
        <w:rPr>
          <w:iCs/>
        </w:rPr>
        <w:t xml:space="preserve">As the information captured in Table 3.1 </w:t>
      </w:r>
      <w:r w:rsidR="008C2C19">
        <w:rPr>
          <w:iCs/>
        </w:rPr>
        <w:t xml:space="preserve">includes </w:t>
      </w:r>
      <w:r w:rsidR="00364FFD">
        <w:rPr>
          <w:iCs/>
        </w:rPr>
        <w:t xml:space="preserve">all information needed for an overview </w:t>
      </w:r>
      <w:r w:rsidR="00DB3210">
        <w:rPr>
          <w:iCs/>
        </w:rPr>
        <w:t xml:space="preserve">of specifications and </w:t>
      </w:r>
      <w:r w:rsidR="00E677E8">
        <w:rPr>
          <w:iCs/>
        </w:rPr>
        <w:t xml:space="preserve">the text </w:t>
      </w:r>
      <w:r w:rsidR="0031377E">
        <w:rPr>
          <w:iCs/>
        </w:rPr>
        <w:t xml:space="preserve">can be change marked and search </w:t>
      </w:r>
      <w:r w:rsidR="00744908">
        <w:rPr>
          <w:iCs/>
        </w:rPr>
        <w:t xml:space="preserve">, the group recommends </w:t>
      </w:r>
      <w:r w:rsidR="00903A0F">
        <w:rPr>
          <w:iCs/>
        </w:rPr>
        <w:t xml:space="preserve">that the </w:t>
      </w:r>
      <w:r w:rsidR="00DE16FE">
        <w:rPr>
          <w:iCs/>
        </w:rPr>
        <w:t>Figure</w:t>
      </w:r>
      <w:r w:rsidR="00691BFC">
        <w:rPr>
          <w:iCs/>
        </w:rPr>
        <w:t xml:space="preserve"> in Annex E of TS 28.533 is replaced by </w:t>
      </w:r>
      <w:r w:rsidR="00FE493E">
        <w:rPr>
          <w:iCs/>
        </w:rPr>
        <w:t xml:space="preserve">Table </w:t>
      </w:r>
      <w:r w:rsidR="0031377E">
        <w:rPr>
          <w:iCs/>
        </w:rPr>
        <w:t xml:space="preserve">Figure </w:t>
      </w:r>
      <w:r w:rsidR="00FE493E">
        <w:rPr>
          <w:iCs/>
        </w:rPr>
        <w:t>3.</w:t>
      </w:r>
      <w:r w:rsidR="0031377E">
        <w:rPr>
          <w:iCs/>
        </w:rPr>
        <w:t>2</w:t>
      </w:r>
      <w:r w:rsidR="00B36B4F">
        <w:rPr>
          <w:iCs/>
        </w:rPr>
        <w:t>.</w:t>
      </w:r>
    </w:p>
    <w:p w14:paraId="038BE9A8" w14:textId="461A8B06" w:rsidR="00862D19" w:rsidRDefault="00130212">
      <w:pPr>
        <w:rPr>
          <w:iCs/>
        </w:rPr>
      </w:pPr>
      <w:r>
        <w:rPr>
          <w:iCs/>
        </w:rPr>
        <w:t xml:space="preserve">For the implementation of </w:t>
      </w:r>
      <w:r w:rsidR="00330A8F">
        <w:rPr>
          <w:iCs/>
        </w:rPr>
        <w:t xml:space="preserve">the recommendation the following CR </w:t>
      </w:r>
      <w:r w:rsidR="000F390F">
        <w:rPr>
          <w:iCs/>
        </w:rPr>
        <w:t xml:space="preserve">has to be agreed. </w:t>
      </w:r>
    </w:p>
    <w:p w14:paraId="53ABE159" w14:textId="5A37244C" w:rsidR="000F390F" w:rsidRPr="00B53C9D" w:rsidRDefault="000F390F">
      <w:pPr>
        <w:rPr>
          <w:iCs/>
        </w:rPr>
      </w:pPr>
      <w:r>
        <w:rPr>
          <w:iCs/>
        </w:rPr>
        <w:t>S5-24</w:t>
      </w:r>
      <w:r w:rsidR="00A607DF">
        <w:rPr>
          <w:iCs/>
        </w:rPr>
        <w:t>2</w:t>
      </w:r>
      <w:r>
        <w:rPr>
          <w:iCs/>
        </w:rPr>
        <w:t>XXX</w:t>
      </w:r>
      <w:r w:rsidR="007C411F">
        <w:rPr>
          <w:iCs/>
        </w:rPr>
        <w:t xml:space="preserve"> Rel</w:t>
      </w:r>
      <w:r w:rsidR="00F86A13">
        <w:rPr>
          <w:iCs/>
        </w:rPr>
        <w:t xml:space="preserve">-18 CR TS 28.533 </w:t>
      </w:r>
      <w:r w:rsidR="008521FF">
        <w:rPr>
          <w:iCs/>
        </w:rPr>
        <w:t xml:space="preserve">Update Figure </w:t>
      </w:r>
      <w:r w:rsidR="00E46CD2">
        <w:rPr>
          <w:iCs/>
        </w:rPr>
        <w:t>in Annex E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CBC1556" w14:textId="55892D05" w:rsidR="00130212" w:rsidRDefault="00FE493E" w:rsidP="00130212">
      <w:pPr>
        <w:rPr>
          <w:iCs/>
        </w:rPr>
      </w:pPr>
      <w:r>
        <w:t>The group recommends</w:t>
      </w:r>
      <w:r w:rsidR="00111C4E">
        <w:rPr>
          <w:iCs/>
        </w:rPr>
        <w:t xml:space="preserve"> solution described in </w:t>
      </w:r>
      <w:r w:rsidR="0097148D">
        <w:rPr>
          <w:iCs/>
        </w:rPr>
        <w:t xml:space="preserve">section 3, </w:t>
      </w:r>
      <w:r w:rsidR="00111C4E">
        <w:rPr>
          <w:iCs/>
        </w:rPr>
        <w:t>Figure 3.2</w:t>
      </w:r>
      <w:r w:rsidR="0097148D">
        <w:rPr>
          <w:iCs/>
        </w:rPr>
        <w:t>a</w:t>
      </w:r>
      <w:r w:rsidR="00130212">
        <w:rPr>
          <w:iCs/>
        </w:rPr>
        <w:t>.</w:t>
      </w:r>
    </w:p>
    <w:p w14:paraId="33FB80B6" w14:textId="368B7709" w:rsidR="00FE493E" w:rsidRPr="00FE493E" w:rsidRDefault="00FE493E" w:rsidP="00FE493E"/>
    <w:sectPr w:rsidR="00FE493E" w:rsidRPr="00FE493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FCCA1" w14:textId="77777777" w:rsidR="0043596C" w:rsidRDefault="0043596C">
      <w:r>
        <w:separator/>
      </w:r>
    </w:p>
  </w:endnote>
  <w:endnote w:type="continuationSeparator" w:id="0">
    <w:p w14:paraId="723378C0" w14:textId="77777777" w:rsidR="0043596C" w:rsidRDefault="00435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D12E3" w14:textId="77777777" w:rsidR="0043596C" w:rsidRDefault="0043596C">
      <w:r>
        <w:separator/>
      </w:r>
    </w:p>
  </w:footnote>
  <w:footnote w:type="continuationSeparator" w:id="0">
    <w:p w14:paraId="1E8AA53A" w14:textId="77777777" w:rsidR="0043596C" w:rsidRDefault="00435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E6C"/>
    <w:rsid w:val="00012515"/>
    <w:rsid w:val="00013FE5"/>
    <w:rsid w:val="00014EFD"/>
    <w:rsid w:val="000230A3"/>
    <w:rsid w:val="0003556D"/>
    <w:rsid w:val="00041F21"/>
    <w:rsid w:val="00046389"/>
    <w:rsid w:val="00060FF5"/>
    <w:rsid w:val="00074722"/>
    <w:rsid w:val="0008083D"/>
    <w:rsid w:val="000819D8"/>
    <w:rsid w:val="00085D0B"/>
    <w:rsid w:val="00091255"/>
    <w:rsid w:val="000922A3"/>
    <w:rsid w:val="00092A46"/>
    <w:rsid w:val="000934A6"/>
    <w:rsid w:val="000A2C6C"/>
    <w:rsid w:val="000A4660"/>
    <w:rsid w:val="000B34B6"/>
    <w:rsid w:val="000B3B05"/>
    <w:rsid w:val="000C1A8B"/>
    <w:rsid w:val="000C6DC9"/>
    <w:rsid w:val="000D0B8F"/>
    <w:rsid w:val="000D1B5B"/>
    <w:rsid w:val="000E3885"/>
    <w:rsid w:val="000E4C6F"/>
    <w:rsid w:val="000E626A"/>
    <w:rsid w:val="000F2120"/>
    <w:rsid w:val="000F390F"/>
    <w:rsid w:val="0010401F"/>
    <w:rsid w:val="001067CB"/>
    <w:rsid w:val="001074D6"/>
    <w:rsid w:val="00111C4E"/>
    <w:rsid w:val="00112FC3"/>
    <w:rsid w:val="00130212"/>
    <w:rsid w:val="00131327"/>
    <w:rsid w:val="001343B4"/>
    <w:rsid w:val="00135791"/>
    <w:rsid w:val="00160104"/>
    <w:rsid w:val="00170D33"/>
    <w:rsid w:val="00173FA3"/>
    <w:rsid w:val="00175506"/>
    <w:rsid w:val="00176A7B"/>
    <w:rsid w:val="001812B1"/>
    <w:rsid w:val="00184B6F"/>
    <w:rsid w:val="00184F3F"/>
    <w:rsid w:val="00185A9E"/>
    <w:rsid w:val="001861E5"/>
    <w:rsid w:val="00192D34"/>
    <w:rsid w:val="00196274"/>
    <w:rsid w:val="001969DA"/>
    <w:rsid w:val="00197930"/>
    <w:rsid w:val="001A261C"/>
    <w:rsid w:val="001B1652"/>
    <w:rsid w:val="001B1ED3"/>
    <w:rsid w:val="001B32C0"/>
    <w:rsid w:val="001B4833"/>
    <w:rsid w:val="001C3EC8"/>
    <w:rsid w:val="001C56D0"/>
    <w:rsid w:val="001D2BD4"/>
    <w:rsid w:val="001D3F3F"/>
    <w:rsid w:val="001D4258"/>
    <w:rsid w:val="001D4869"/>
    <w:rsid w:val="001D6911"/>
    <w:rsid w:val="001E3ECB"/>
    <w:rsid w:val="001E40CF"/>
    <w:rsid w:val="001E4833"/>
    <w:rsid w:val="001F15CF"/>
    <w:rsid w:val="001F3490"/>
    <w:rsid w:val="001F7E97"/>
    <w:rsid w:val="00201947"/>
    <w:rsid w:val="0020395B"/>
    <w:rsid w:val="002046CB"/>
    <w:rsid w:val="00204DC9"/>
    <w:rsid w:val="002062C0"/>
    <w:rsid w:val="00211026"/>
    <w:rsid w:val="002125A9"/>
    <w:rsid w:val="00212C47"/>
    <w:rsid w:val="00215130"/>
    <w:rsid w:val="00216462"/>
    <w:rsid w:val="00226E7C"/>
    <w:rsid w:val="00230002"/>
    <w:rsid w:val="00236339"/>
    <w:rsid w:val="00242046"/>
    <w:rsid w:val="0024450D"/>
    <w:rsid w:val="00244C9A"/>
    <w:rsid w:val="00247013"/>
    <w:rsid w:val="00247216"/>
    <w:rsid w:val="00260B1D"/>
    <w:rsid w:val="002631C3"/>
    <w:rsid w:val="00263820"/>
    <w:rsid w:val="00264E90"/>
    <w:rsid w:val="00266700"/>
    <w:rsid w:val="00274477"/>
    <w:rsid w:val="00287B5A"/>
    <w:rsid w:val="002907E1"/>
    <w:rsid w:val="002A1857"/>
    <w:rsid w:val="002A6710"/>
    <w:rsid w:val="002B3072"/>
    <w:rsid w:val="002B42C4"/>
    <w:rsid w:val="002B68DD"/>
    <w:rsid w:val="002C7F38"/>
    <w:rsid w:val="002D229F"/>
    <w:rsid w:val="002D2DE6"/>
    <w:rsid w:val="002D3019"/>
    <w:rsid w:val="002D65DD"/>
    <w:rsid w:val="002E0E3C"/>
    <w:rsid w:val="0030628A"/>
    <w:rsid w:val="003100C2"/>
    <w:rsid w:val="003126B5"/>
    <w:rsid w:val="003136FE"/>
    <w:rsid w:val="0031377E"/>
    <w:rsid w:val="00313808"/>
    <w:rsid w:val="00325088"/>
    <w:rsid w:val="00326AA6"/>
    <w:rsid w:val="00330A8F"/>
    <w:rsid w:val="0035122B"/>
    <w:rsid w:val="00353451"/>
    <w:rsid w:val="003612BE"/>
    <w:rsid w:val="00364FFD"/>
    <w:rsid w:val="00365672"/>
    <w:rsid w:val="00367F1E"/>
    <w:rsid w:val="00371032"/>
    <w:rsid w:val="00371B44"/>
    <w:rsid w:val="00376DD5"/>
    <w:rsid w:val="003840D5"/>
    <w:rsid w:val="00394B01"/>
    <w:rsid w:val="0039574B"/>
    <w:rsid w:val="003A691B"/>
    <w:rsid w:val="003C122B"/>
    <w:rsid w:val="003C5A97"/>
    <w:rsid w:val="003C7A04"/>
    <w:rsid w:val="003D02EC"/>
    <w:rsid w:val="003D546B"/>
    <w:rsid w:val="003E49D9"/>
    <w:rsid w:val="003E4BD5"/>
    <w:rsid w:val="003F52B2"/>
    <w:rsid w:val="004022CE"/>
    <w:rsid w:val="004124C9"/>
    <w:rsid w:val="00415F16"/>
    <w:rsid w:val="00416BC8"/>
    <w:rsid w:val="0043596C"/>
    <w:rsid w:val="00440414"/>
    <w:rsid w:val="00450E41"/>
    <w:rsid w:val="004522F5"/>
    <w:rsid w:val="004558E9"/>
    <w:rsid w:val="00456A09"/>
    <w:rsid w:val="0045777E"/>
    <w:rsid w:val="00460F1E"/>
    <w:rsid w:val="00461759"/>
    <w:rsid w:val="004726DE"/>
    <w:rsid w:val="00480BF1"/>
    <w:rsid w:val="00485AC3"/>
    <w:rsid w:val="00486C01"/>
    <w:rsid w:val="0048752D"/>
    <w:rsid w:val="00494368"/>
    <w:rsid w:val="004A3058"/>
    <w:rsid w:val="004A4771"/>
    <w:rsid w:val="004B20EA"/>
    <w:rsid w:val="004B3753"/>
    <w:rsid w:val="004C2C4D"/>
    <w:rsid w:val="004C3050"/>
    <w:rsid w:val="004C31D2"/>
    <w:rsid w:val="004D55C2"/>
    <w:rsid w:val="004E0E52"/>
    <w:rsid w:val="004F0938"/>
    <w:rsid w:val="004F3250"/>
    <w:rsid w:val="004F5A0A"/>
    <w:rsid w:val="004F766B"/>
    <w:rsid w:val="00512690"/>
    <w:rsid w:val="005202C1"/>
    <w:rsid w:val="0052077E"/>
    <w:rsid w:val="00521131"/>
    <w:rsid w:val="00527C0B"/>
    <w:rsid w:val="00536D85"/>
    <w:rsid w:val="005410F6"/>
    <w:rsid w:val="0054681E"/>
    <w:rsid w:val="00551AFB"/>
    <w:rsid w:val="0055412D"/>
    <w:rsid w:val="00560B64"/>
    <w:rsid w:val="00571020"/>
    <w:rsid w:val="0057102D"/>
    <w:rsid w:val="005729C4"/>
    <w:rsid w:val="005739CB"/>
    <w:rsid w:val="00577BC6"/>
    <w:rsid w:val="00582FAE"/>
    <w:rsid w:val="0059227B"/>
    <w:rsid w:val="0059543E"/>
    <w:rsid w:val="005A4FCA"/>
    <w:rsid w:val="005A5B6A"/>
    <w:rsid w:val="005A6BC0"/>
    <w:rsid w:val="005B0966"/>
    <w:rsid w:val="005B795D"/>
    <w:rsid w:val="005C0B12"/>
    <w:rsid w:val="005C3873"/>
    <w:rsid w:val="005C6DC4"/>
    <w:rsid w:val="005D13AE"/>
    <w:rsid w:val="005D3E3F"/>
    <w:rsid w:val="005D685D"/>
    <w:rsid w:val="005D7326"/>
    <w:rsid w:val="005D7C19"/>
    <w:rsid w:val="005E18F5"/>
    <w:rsid w:val="005F220C"/>
    <w:rsid w:val="005F43A6"/>
    <w:rsid w:val="00603C1E"/>
    <w:rsid w:val="00610508"/>
    <w:rsid w:val="00613820"/>
    <w:rsid w:val="00642DC6"/>
    <w:rsid w:val="00645C90"/>
    <w:rsid w:val="00652248"/>
    <w:rsid w:val="00657B80"/>
    <w:rsid w:val="00673251"/>
    <w:rsid w:val="00675B3C"/>
    <w:rsid w:val="00681115"/>
    <w:rsid w:val="00681332"/>
    <w:rsid w:val="00682893"/>
    <w:rsid w:val="00691BFC"/>
    <w:rsid w:val="00693628"/>
    <w:rsid w:val="0069495C"/>
    <w:rsid w:val="006950D8"/>
    <w:rsid w:val="006A0006"/>
    <w:rsid w:val="006A57F3"/>
    <w:rsid w:val="006C1CCF"/>
    <w:rsid w:val="006D1D82"/>
    <w:rsid w:val="006D340A"/>
    <w:rsid w:val="006E7334"/>
    <w:rsid w:val="006F5EA6"/>
    <w:rsid w:val="00700407"/>
    <w:rsid w:val="00706FA3"/>
    <w:rsid w:val="00715A1D"/>
    <w:rsid w:val="007215EA"/>
    <w:rsid w:val="00722417"/>
    <w:rsid w:val="007225E5"/>
    <w:rsid w:val="00727601"/>
    <w:rsid w:val="00735E40"/>
    <w:rsid w:val="00744908"/>
    <w:rsid w:val="007511E8"/>
    <w:rsid w:val="00760BB0"/>
    <w:rsid w:val="0076157A"/>
    <w:rsid w:val="00776869"/>
    <w:rsid w:val="00780BB0"/>
    <w:rsid w:val="00780D8F"/>
    <w:rsid w:val="00781876"/>
    <w:rsid w:val="00784593"/>
    <w:rsid w:val="007849A3"/>
    <w:rsid w:val="00784EF0"/>
    <w:rsid w:val="0079276B"/>
    <w:rsid w:val="007958A3"/>
    <w:rsid w:val="007A00EF"/>
    <w:rsid w:val="007A3701"/>
    <w:rsid w:val="007A5EF8"/>
    <w:rsid w:val="007B19EA"/>
    <w:rsid w:val="007B7A80"/>
    <w:rsid w:val="007C0A2D"/>
    <w:rsid w:val="007C27B0"/>
    <w:rsid w:val="007C385A"/>
    <w:rsid w:val="007C411F"/>
    <w:rsid w:val="007F300B"/>
    <w:rsid w:val="007F5030"/>
    <w:rsid w:val="008014C3"/>
    <w:rsid w:val="00812587"/>
    <w:rsid w:val="00825796"/>
    <w:rsid w:val="00826A5B"/>
    <w:rsid w:val="00846821"/>
    <w:rsid w:val="00850812"/>
    <w:rsid w:val="008521FF"/>
    <w:rsid w:val="00854892"/>
    <w:rsid w:val="00862D19"/>
    <w:rsid w:val="0086691A"/>
    <w:rsid w:val="0087047B"/>
    <w:rsid w:val="00870FD2"/>
    <w:rsid w:val="00876B9A"/>
    <w:rsid w:val="00886CBD"/>
    <w:rsid w:val="008933BF"/>
    <w:rsid w:val="008A10C4"/>
    <w:rsid w:val="008A2DFB"/>
    <w:rsid w:val="008B0248"/>
    <w:rsid w:val="008B049E"/>
    <w:rsid w:val="008C145B"/>
    <w:rsid w:val="008C2C19"/>
    <w:rsid w:val="008C7D3F"/>
    <w:rsid w:val="008D191D"/>
    <w:rsid w:val="008F24E6"/>
    <w:rsid w:val="008F55EB"/>
    <w:rsid w:val="008F5F33"/>
    <w:rsid w:val="00903A0F"/>
    <w:rsid w:val="009079C3"/>
    <w:rsid w:val="0091046A"/>
    <w:rsid w:val="00910817"/>
    <w:rsid w:val="0091592F"/>
    <w:rsid w:val="009221E2"/>
    <w:rsid w:val="00923CCD"/>
    <w:rsid w:val="00924789"/>
    <w:rsid w:val="00926ABD"/>
    <w:rsid w:val="009401CE"/>
    <w:rsid w:val="009410FA"/>
    <w:rsid w:val="00947F4E"/>
    <w:rsid w:val="00956433"/>
    <w:rsid w:val="009606CE"/>
    <w:rsid w:val="00966D47"/>
    <w:rsid w:val="0097148D"/>
    <w:rsid w:val="00973934"/>
    <w:rsid w:val="0098365A"/>
    <w:rsid w:val="00983CC8"/>
    <w:rsid w:val="00987909"/>
    <w:rsid w:val="00992312"/>
    <w:rsid w:val="009A6B38"/>
    <w:rsid w:val="009C0DED"/>
    <w:rsid w:val="009C207B"/>
    <w:rsid w:val="009C523A"/>
    <w:rsid w:val="009D3470"/>
    <w:rsid w:val="009D5001"/>
    <w:rsid w:val="00A004B4"/>
    <w:rsid w:val="00A02C12"/>
    <w:rsid w:val="00A04410"/>
    <w:rsid w:val="00A06207"/>
    <w:rsid w:val="00A07373"/>
    <w:rsid w:val="00A12460"/>
    <w:rsid w:val="00A12D9B"/>
    <w:rsid w:val="00A20ED6"/>
    <w:rsid w:val="00A37D7F"/>
    <w:rsid w:val="00A44DC6"/>
    <w:rsid w:val="00A46410"/>
    <w:rsid w:val="00A474A9"/>
    <w:rsid w:val="00A57688"/>
    <w:rsid w:val="00A57B7A"/>
    <w:rsid w:val="00A607DF"/>
    <w:rsid w:val="00A60D85"/>
    <w:rsid w:val="00A6313B"/>
    <w:rsid w:val="00A64543"/>
    <w:rsid w:val="00A6632D"/>
    <w:rsid w:val="00A82CAE"/>
    <w:rsid w:val="00A842E9"/>
    <w:rsid w:val="00A84A94"/>
    <w:rsid w:val="00A93F21"/>
    <w:rsid w:val="00AB2A89"/>
    <w:rsid w:val="00AC79BA"/>
    <w:rsid w:val="00AD17C4"/>
    <w:rsid w:val="00AD1DAA"/>
    <w:rsid w:val="00AD7095"/>
    <w:rsid w:val="00AE2BFF"/>
    <w:rsid w:val="00AE3B70"/>
    <w:rsid w:val="00AE4C9F"/>
    <w:rsid w:val="00AF1E23"/>
    <w:rsid w:val="00AF5713"/>
    <w:rsid w:val="00AF6CEE"/>
    <w:rsid w:val="00AF7F81"/>
    <w:rsid w:val="00B01AFF"/>
    <w:rsid w:val="00B05CC7"/>
    <w:rsid w:val="00B11F1E"/>
    <w:rsid w:val="00B27E39"/>
    <w:rsid w:val="00B350D8"/>
    <w:rsid w:val="00B36B4F"/>
    <w:rsid w:val="00B53C9D"/>
    <w:rsid w:val="00B57EB7"/>
    <w:rsid w:val="00B6256E"/>
    <w:rsid w:val="00B677A9"/>
    <w:rsid w:val="00B76763"/>
    <w:rsid w:val="00B7732B"/>
    <w:rsid w:val="00B8650C"/>
    <w:rsid w:val="00B879F0"/>
    <w:rsid w:val="00B9205B"/>
    <w:rsid w:val="00BA10BF"/>
    <w:rsid w:val="00BA2556"/>
    <w:rsid w:val="00BB306A"/>
    <w:rsid w:val="00BC1D3C"/>
    <w:rsid w:val="00BC25AA"/>
    <w:rsid w:val="00BC6746"/>
    <w:rsid w:val="00BD242C"/>
    <w:rsid w:val="00BD7BE2"/>
    <w:rsid w:val="00BF682E"/>
    <w:rsid w:val="00C022E3"/>
    <w:rsid w:val="00C05DC2"/>
    <w:rsid w:val="00C22D17"/>
    <w:rsid w:val="00C26BB2"/>
    <w:rsid w:val="00C3114E"/>
    <w:rsid w:val="00C3278A"/>
    <w:rsid w:val="00C3324D"/>
    <w:rsid w:val="00C40D15"/>
    <w:rsid w:val="00C40DD6"/>
    <w:rsid w:val="00C4712D"/>
    <w:rsid w:val="00C555C9"/>
    <w:rsid w:val="00C94F55"/>
    <w:rsid w:val="00CA2C6D"/>
    <w:rsid w:val="00CA329A"/>
    <w:rsid w:val="00CA7D62"/>
    <w:rsid w:val="00CA7D87"/>
    <w:rsid w:val="00CB07A8"/>
    <w:rsid w:val="00CB50A1"/>
    <w:rsid w:val="00CB6454"/>
    <w:rsid w:val="00CC2081"/>
    <w:rsid w:val="00CC6CBB"/>
    <w:rsid w:val="00CC6D7A"/>
    <w:rsid w:val="00CD4A57"/>
    <w:rsid w:val="00CD4D45"/>
    <w:rsid w:val="00CE0887"/>
    <w:rsid w:val="00CE7D19"/>
    <w:rsid w:val="00D00BE6"/>
    <w:rsid w:val="00D10490"/>
    <w:rsid w:val="00D146F1"/>
    <w:rsid w:val="00D14FE1"/>
    <w:rsid w:val="00D276E9"/>
    <w:rsid w:val="00D3059A"/>
    <w:rsid w:val="00D3304D"/>
    <w:rsid w:val="00D33604"/>
    <w:rsid w:val="00D35612"/>
    <w:rsid w:val="00D37B08"/>
    <w:rsid w:val="00D40BC3"/>
    <w:rsid w:val="00D437FF"/>
    <w:rsid w:val="00D43A49"/>
    <w:rsid w:val="00D50EE7"/>
    <w:rsid w:val="00D5130C"/>
    <w:rsid w:val="00D51EFD"/>
    <w:rsid w:val="00D52283"/>
    <w:rsid w:val="00D62265"/>
    <w:rsid w:val="00D73770"/>
    <w:rsid w:val="00D77CCE"/>
    <w:rsid w:val="00D8512E"/>
    <w:rsid w:val="00D918FA"/>
    <w:rsid w:val="00DA1688"/>
    <w:rsid w:val="00DA1E58"/>
    <w:rsid w:val="00DA50E1"/>
    <w:rsid w:val="00DB3210"/>
    <w:rsid w:val="00DB75B8"/>
    <w:rsid w:val="00DC00CC"/>
    <w:rsid w:val="00DC1055"/>
    <w:rsid w:val="00DE16FE"/>
    <w:rsid w:val="00DE3FC4"/>
    <w:rsid w:val="00DE4EF2"/>
    <w:rsid w:val="00DF0F93"/>
    <w:rsid w:val="00DF18B2"/>
    <w:rsid w:val="00DF2C0E"/>
    <w:rsid w:val="00E009AB"/>
    <w:rsid w:val="00E0147F"/>
    <w:rsid w:val="00E04DB6"/>
    <w:rsid w:val="00E06FFB"/>
    <w:rsid w:val="00E179F6"/>
    <w:rsid w:val="00E217A8"/>
    <w:rsid w:val="00E2302C"/>
    <w:rsid w:val="00E233D8"/>
    <w:rsid w:val="00E30155"/>
    <w:rsid w:val="00E3380F"/>
    <w:rsid w:val="00E33D9B"/>
    <w:rsid w:val="00E46CD2"/>
    <w:rsid w:val="00E52A16"/>
    <w:rsid w:val="00E62C9E"/>
    <w:rsid w:val="00E677E8"/>
    <w:rsid w:val="00E76FE1"/>
    <w:rsid w:val="00E9138B"/>
    <w:rsid w:val="00E91753"/>
    <w:rsid w:val="00E91FE1"/>
    <w:rsid w:val="00EA5E95"/>
    <w:rsid w:val="00EA7D11"/>
    <w:rsid w:val="00EB0DC1"/>
    <w:rsid w:val="00EB4CE8"/>
    <w:rsid w:val="00EC1778"/>
    <w:rsid w:val="00EC623B"/>
    <w:rsid w:val="00ED34EE"/>
    <w:rsid w:val="00ED4954"/>
    <w:rsid w:val="00ED5A43"/>
    <w:rsid w:val="00EE0943"/>
    <w:rsid w:val="00EE33A2"/>
    <w:rsid w:val="00EF1563"/>
    <w:rsid w:val="00F022FC"/>
    <w:rsid w:val="00F206D4"/>
    <w:rsid w:val="00F35F22"/>
    <w:rsid w:val="00F420F0"/>
    <w:rsid w:val="00F4270B"/>
    <w:rsid w:val="00F42ECA"/>
    <w:rsid w:val="00F44D42"/>
    <w:rsid w:val="00F5552D"/>
    <w:rsid w:val="00F608B2"/>
    <w:rsid w:val="00F61AA7"/>
    <w:rsid w:val="00F61CED"/>
    <w:rsid w:val="00F63939"/>
    <w:rsid w:val="00F65706"/>
    <w:rsid w:val="00F67A1C"/>
    <w:rsid w:val="00F80EFA"/>
    <w:rsid w:val="00F82C5B"/>
    <w:rsid w:val="00F85325"/>
    <w:rsid w:val="00F8555F"/>
    <w:rsid w:val="00F86A13"/>
    <w:rsid w:val="00F871EA"/>
    <w:rsid w:val="00F919B6"/>
    <w:rsid w:val="00F97841"/>
    <w:rsid w:val="00FB3E36"/>
    <w:rsid w:val="00FC504D"/>
    <w:rsid w:val="00FD4C7A"/>
    <w:rsid w:val="00FE493E"/>
    <w:rsid w:val="00FE6F70"/>
    <w:rsid w:val="00FF4803"/>
    <w:rsid w:val="00FF4910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A4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1D3C"/>
    <w:rPr>
      <w:color w:val="605E5C"/>
      <w:shd w:val="clear" w:color="auto" w:fill="E1DFDD"/>
    </w:rPr>
  </w:style>
  <w:style w:type="character" w:customStyle="1" w:styleId="hljs-number">
    <w:name w:val="hljs-number"/>
    <w:basedOn w:val="DefaultParagraphFont"/>
    <w:rsid w:val="00784EF0"/>
  </w:style>
  <w:style w:type="paragraph" w:styleId="Revision">
    <w:name w:val="Revision"/>
    <w:hidden/>
    <w:uiPriority w:val="99"/>
    <w:semiHidden/>
    <w:rsid w:val="007215EA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D51EF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1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lanttext.com/?text=ZPJVRvim4CVV-IjkUTwcWDKrZytQBAhMf57JFK_6NEWf_e6CIJLD_Tzd36rXXAGl27nVV-xBtTbNfUFMLKf6vPvqmIrNa7AnpwsfT7PjfB7m_4GEEt6_WNPSkEyVrHcReMqqgVIREfgTV-0vK2CwHJ7InyvY6jKf3idpPchD2OOsxYmZQ0OCPmfm1bBZd56GaKNXoEZeKuOxqWZhNwlVF-xlRXOFMuXd_UNRkyKMailUucP-_NE-N40C41K-0SyHSjHeIG0lOTA-J-1l16rnG3MX5TTUhL0x4BpWAKboX6KZXL03c3pwZBEl5-mI_11vTZm9mPTtMfag7dXRj0SIw4Uhn0pKEvrRKTT6kChYSJeRfNCj0tnUEQEDCbK96jspiNkGU41vr6uydOu2ZUP582xRAfa2BQzx0FVh-UOBMsusGDfXtgmUDvoq_CGRp80DicZR5laro_fX5QJ2Q6VDVxOVjydiMnBx3Ms2-gFt0nrPqfMz-HZ8M5VsMj-XKLB1vgq--4uP-wVJjw555WTnIsMZ7bdIqusQPAod6tV9IRLZK5yt98ZBq2CfoG-udxcwj2lknymV2udSQjBvm7yylUZagxzQ_v-7VNo99EvSVLGjvK-kSrAlK6VrNHhz0m0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https://planttext.com/?text=ZPJVRvim4CVV-IjkUTwcWDKrZytQBAhMf57JFK_6NEWf_e6CIJLD_Tzd36rXXAGl27nVV-xBtTbNfUFMLKf6vPvqmIrNa7AnpwsfT7PjfB7m_4GEEt6_WNPSkEyVrHcReMqqgVIREfgTV-0vK2CwHJ7InyvY6jKf3idpPchD2OOsxYmZQ0OCPmfm1bBZd56GaKNXoEZeKuOxqWZhNwlVF-xlRXOFMuXd_UNRkyKMailUucP-_NE-N40C41K-0SyHSjHeIG0lOTA-J-1l16rnG3MX5TTUhL0x4BpWAKboX6KZXL03c3pwZBEl5-mI_11vTZm9mPTtMfag7dXRj0SIw4Uhn0pKEvrRKTT6kChYSJeRfNCj0tnUEQEDCbK96jspiNkGU41vr6uydOu2ZUP582xRAfa2BQzx0FVh-UOBMsusGDfXtgmUDvoq_CGRp80DicZR5laro_fX5QJ2Q6VDVxOVjydiMnBx3Ms2-gFt0nrPqfMz-HZ8M5VsMj-XKLB1vgq--4uP-wVJjw555WTnIsMZ7bdIqusQPAod6tV9IRLZK5yt98ZBq2CfoG-udxcwj2lknymV2udSQjBvm7yylUZagxzQ_v-7VNo99EvSVLGjvK-kSrAlK6VrNHhz0m0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9305EB-FCA7-4773-BA25-405E57996A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81AFD6-1F9E-4D3B-A758-495CD18D0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544</TotalTime>
  <Pages>6</Pages>
  <Words>1423</Words>
  <Characters>8114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9518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321</cp:revision>
  <cp:lastPrinted>1900-01-01T00:00:00Z</cp:lastPrinted>
  <dcterms:created xsi:type="dcterms:W3CDTF">2024-04-24T14:08:00Z</dcterms:created>
  <dcterms:modified xsi:type="dcterms:W3CDTF">2024-05-17T08:08:00Z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